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РЕПУБЛИКА СРБИЈА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НАРОДНА СКУПШТИНА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Одбор за пољопривреду, шумарство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и водопривреду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12 Број 06-2/</w:t>
      </w:r>
      <w:r w:rsidRPr="000B1706">
        <w:rPr>
          <w:sz w:val="22"/>
          <w:szCs w:val="22"/>
        </w:rPr>
        <w:t>297</w:t>
      </w:r>
      <w:r w:rsidRPr="000B1706">
        <w:rPr>
          <w:sz w:val="22"/>
          <w:szCs w:val="22"/>
          <w:lang w:val="sr-Cyrl-CS"/>
        </w:rPr>
        <w:t>-16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</w:rPr>
        <w:t>1</w:t>
      </w:r>
      <w:r w:rsidR="00775AF2" w:rsidRPr="000B1706">
        <w:rPr>
          <w:sz w:val="22"/>
          <w:szCs w:val="22"/>
          <w:lang w:val="sr-Cyrl-RS"/>
        </w:rPr>
        <w:t>3</w:t>
      </w:r>
      <w:r w:rsidRPr="000B1706">
        <w:rPr>
          <w:sz w:val="22"/>
          <w:szCs w:val="22"/>
          <w:lang w:val="sr-Cyrl-CS"/>
        </w:rPr>
        <w:t xml:space="preserve">. </w:t>
      </w:r>
      <w:proofErr w:type="gramStart"/>
      <w:r w:rsidRPr="000B1706">
        <w:rPr>
          <w:sz w:val="22"/>
          <w:szCs w:val="22"/>
          <w:lang w:val="sr-Cyrl-RS"/>
        </w:rPr>
        <w:t>децембар</w:t>
      </w:r>
      <w:proofErr w:type="gramEnd"/>
      <w:r w:rsidRPr="000B1706">
        <w:rPr>
          <w:sz w:val="22"/>
          <w:szCs w:val="22"/>
          <w:lang w:val="sr-Cyrl-CS"/>
        </w:rPr>
        <w:t xml:space="preserve"> 201</w:t>
      </w:r>
      <w:r w:rsidRPr="000B1706">
        <w:rPr>
          <w:sz w:val="22"/>
          <w:szCs w:val="22"/>
        </w:rPr>
        <w:t>6</w:t>
      </w:r>
      <w:r w:rsidRPr="000B1706">
        <w:rPr>
          <w:sz w:val="22"/>
          <w:szCs w:val="22"/>
          <w:lang w:val="sr-Cyrl-CS"/>
        </w:rPr>
        <w:t>. године</w:t>
      </w:r>
    </w:p>
    <w:p w:rsidR="001C48A0" w:rsidRPr="000B1706" w:rsidRDefault="001C48A0" w:rsidP="001C48A0">
      <w:pPr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Б е о г р а д</w:t>
      </w: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center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З А П И С Н И К</w:t>
      </w:r>
    </w:p>
    <w:p w:rsidR="00C52482" w:rsidRPr="000B1706" w:rsidRDefault="001C48A0" w:rsidP="00C52482">
      <w:pPr>
        <w:jc w:val="center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СЕДМЕ</w:t>
      </w:r>
      <w:r w:rsidR="00C52482" w:rsidRPr="000B1706">
        <w:rPr>
          <w:sz w:val="22"/>
          <w:szCs w:val="22"/>
          <w:lang w:val="sr-Cyrl-CS"/>
        </w:rPr>
        <w:t xml:space="preserve"> СЕДНИЦЕ ОДБОРА ЗА ПОЉОПРИВРЕДУ, ШУМАРСТВО</w:t>
      </w:r>
    </w:p>
    <w:p w:rsidR="00C52482" w:rsidRPr="000B1706" w:rsidRDefault="00C52482" w:rsidP="00C52482">
      <w:pPr>
        <w:jc w:val="center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И  ВОДОПРИВРЕДУ, ОДРЖАНЕ</w:t>
      </w:r>
      <w:r w:rsidR="0032746A" w:rsidRPr="000B1706">
        <w:rPr>
          <w:sz w:val="22"/>
          <w:szCs w:val="22"/>
          <w:lang w:val="sr-Cyrl-CS"/>
        </w:rPr>
        <w:t xml:space="preserve"> 1</w:t>
      </w:r>
      <w:r w:rsidR="001C48A0" w:rsidRPr="000B1706">
        <w:rPr>
          <w:sz w:val="22"/>
          <w:szCs w:val="22"/>
          <w:lang w:val="sr-Cyrl-CS"/>
        </w:rPr>
        <w:t>2</w:t>
      </w:r>
      <w:r w:rsidRPr="000B1706">
        <w:rPr>
          <w:sz w:val="22"/>
          <w:szCs w:val="22"/>
          <w:lang w:val="sr-Cyrl-CS"/>
        </w:rPr>
        <w:t xml:space="preserve">. </w:t>
      </w:r>
      <w:r w:rsidR="001C48A0" w:rsidRPr="000B1706">
        <w:rPr>
          <w:sz w:val="22"/>
          <w:szCs w:val="22"/>
          <w:lang w:val="sr-Cyrl-CS"/>
        </w:rPr>
        <w:t>ДЕЦЕМБРА</w:t>
      </w:r>
      <w:r w:rsidRPr="000B1706">
        <w:rPr>
          <w:sz w:val="22"/>
          <w:szCs w:val="22"/>
          <w:lang w:val="sr-Cyrl-CS"/>
        </w:rPr>
        <w:t xml:space="preserve"> 2016. ГОДИНЕ</w:t>
      </w:r>
    </w:p>
    <w:p w:rsidR="00C52482" w:rsidRPr="000B1706" w:rsidRDefault="00C52482" w:rsidP="00C52482">
      <w:pPr>
        <w:jc w:val="center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</w:p>
    <w:p w:rsidR="00C52482" w:rsidRPr="000B1706" w:rsidRDefault="00C52482" w:rsidP="00C52482">
      <w:pPr>
        <w:ind w:firstLine="720"/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Седница је почела у 1</w:t>
      </w:r>
      <w:r w:rsidR="001C48A0" w:rsidRPr="000B1706">
        <w:rPr>
          <w:sz w:val="22"/>
          <w:szCs w:val="22"/>
          <w:lang w:val="sr-Cyrl-CS"/>
        </w:rPr>
        <w:t>5</w:t>
      </w:r>
      <w:r w:rsidRPr="000B1706">
        <w:rPr>
          <w:sz w:val="22"/>
          <w:szCs w:val="22"/>
          <w:lang w:val="sr-Cyrl-CS"/>
        </w:rPr>
        <w:t>,</w:t>
      </w:r>
      <w:r w:rsidR="001C48A0" w:rsidRPr="000B1706">
        <w:rPr>
          <w:sz w:val="22"/>
          <w:szCs w:val="22"/>
          <w:lang w:val="sr-Cyrl-CS"/>
        </w:rPr>
        <w:t>0</w:t>
      </w:r>
      <w:r w:rsidRPr="000B1706">
        <w:rPr>
          <w:sz w:val="22"/>
          <w:szCs w:val="22"/>
          <w:lang w:val="sr-Cyrl-CS"/>
        </w:rPr>
        <w:t>0 часова.</w:t>
      </w:r>
    </w:p>
    <w:p w:rsidR="00C52482" w:rsidRPr="000B1706" w:rsidRDefault="00C52482" w:rsidP="00C52482">
      <w:pPr>
        <w:tabs>
          <w:tab w:val="left" w:pos="0"/>
        </w:tabs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ab/>
        <w:t xml:space="preserve">Седници је председавао </w:t>
      </w:r>
      <w:r w:rsidR="0032746A" w:rsidRPr="000B1706">
        <w:rPr>
          <w:sz w:val="22"/>
          <w:szCs w:val="22"/>
          <w:lang w:val="sr-Cyrl-CS"/>
        </w:rPr>
        <w:t>Маријан Ристичевић</w:t>
      </w:r>
      <w:r w:rsidRPr="000B1706">
        <w:rPr>
          <w:sz w:val="22"/>
          <w:szCs w:val="22"/>
          <w:lang w:val="sr-Cyrl-CS"/>
        </w:rPr>
        <w:t xml:space="preserve">, </w:t>
      </w:r>
      <w:r w:rsidR="0032746A" w:rsidRPr="000B1706">
        <w:rPr>
          <w:sz w:val="22"/>
          <w:szCs w:val="22"/>
          <w:lang w:val="sr-Cyrl-CS"/>
        </w:rPr>
        <w:t>председник</w:t>
      </w:r>
      <w:r w:rsidRPr="000B1706">
        <w:rPr>
          <w:sz w:val="22"/>
          <w:szCs w:val="22"/>
          <w:lang w:val="sr-Cyrl-CS"/>
        </w:rPr>
        <w:t xml:space="preserve"> Одбора</w:t>
      </w:r>
      <w:r w:rsidR="0032746A" w:rsidRPr="000B1706">
        <w:rPr>
          <w:sz w:val="22"/>
          <w:szCs w:val="22"/>
          <w:lang w:val="sr-Cyrl-CS"/>
        </w:rPr>
        <w:t>.</w:t>
      </w:r>
    </w:p>
    <w:p w:rsidR="00C52482" w:rsidRPr="000B1706" w:rsidRDefault="00C52482" w:rsidP="00C52482">
      <w:pPr>
        <w:ind w:firstLine="720"/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Седници су присуствовали</w:t>
      </w:r>
      <w:r w:rsidR="00757516" w:rsidRPr="000B1706">
        <w:rPr>
          <w:sz w:val="22"/>
          <w:szCs w:val="22"/>
          <w:lang w:val="sr-Cyrl-CS"/>
        </w:rPr>
        <w:t xml:space="preserve"> чланови Одбора</w:t>
      </w:r>
      <w:r w:rsidRPr="000B1706">
        <w:rPr>
          <w:sz w:val="22"/>
          <w:szCs w:val="22"/>
          <w:lang w:val="sr-Cyrl-CS"/>
        </w:rPr>
        <w:t>:</w:t>
      </w:r>
      <w:r w:rsidR="0032746A" w:rsidRPr="000B1706">
        <w:rPr>
          <w:sz w:val="22"/>
          <w:szCs w:val="22"/>
          <w:lang w:val="sr-Cyrl-CS"/>
        </w:rPr>
        <w:t xml:space="preserve"> Јасмина Обрадовић</w:t>
      </w:r>
      <w:r w:rsidR="00757516" w:rsidRPr="000B1706">
        <w:rPr>
          <w:sz w:val="22"/>
          <w:szCs w:val="22"/>
          <w:lang w:val="sr-Cyrl-CS"/>
        </w:rPr>
        <w:t xml:space="preserve">, </w:t>
      </w:r>
      <w:r w:rsidR="00556D08" w:rsidRPr="000B1706">
        <w:rPr>
          <w:sz w:val="22"/>
          <w:szCs w:val="22"/>
          <w:lang w:val="sr-Cyrl-CS"/>
        </w:rPr>
        <w:t>Верољуб Матић, Тијана Давидовац, Жарко Богатиновић,</w:t>
      </w:r>
      <w:r w:rsidR="00DB4850" w:rsidRPr="000B1706">
        <w:rPr>
          <w:sz w:val="22"/>
          <w:szCs w:val="22"/>
          <w:lang w:val="sr-Cyrl-CS"/>
        </w:rPr>
        <w:t xml:space="preserve"> </w:t>
      </w:r>
      <w:r w:rsidRPr="000B1706">
        <w:rPr>
          <w:sz w:val="22"/>
          <w:szCs w:val="22"/>
          <w:lang w:val="sr-Cyrl-CS"/>
        </w:rPr>
        <w:t>Милија</w:t>
      </w:r>
      <w:r w:rsidR="00556D08" w:rsidRPr="000B1706">
        <w:rPr>
          <w:sz w:val="22"/>
          <w:szCs w:val="22"/>
          <w:lang w:val="sr-Cyrl-CS"/>
        </w:rPr>
        <w:t xml:space="preserve"> Милетић,</w:t>
      </w:r>
      <w:r w:rsidR="00757516" w:rsidRPr="000B1706">
        <w:rPr>
          <w:sz w:val="22"/>
          <w:szCs w:val="22"/>
          <w:lang w:val="sr-Cyrl-CS"/>
        </w:rPr>
        <w:t xml:space="preserve"> </w:t>
      </w:r>
      <w:r w:rsidR="00556D08" w:rsidRPr="000B1706">
        <w:rPr>
          <w:sz w:val="22"/>
          <w:szCs w:val="22"/>
          <w:lang w:val="sr-Cyrl-CS"/>
        </w:rPr>
        <w:t>Марко</w:t>
      </w:r>
      <w:r w:rsidR="00DB4850" w:rsidRPr="000B1706">
        <w:rPr>
          <w:sz w:val="22"/>
          <w:szCs w:val="22"/>
          <w:lang w:val="sr-Cyrl-CS"/>
        </w:rPr>
        <w:t xml:space="preserve"> Гавриловић, Радован Јанчић, </w:t>
      </w:r>
      <w:r w:rsidRPr="000B1706">
        <w:rPr>
          <w:sz w:val="22"/>
          <w:szCs w:val="22"/>
          <w:lang w:val="sr-Cyrl-CS"/>
        </w:rPr>
        <w:t>Арпад Фремонд,</w:t>
      </w:r>
      <w:r w:rsidR="00DB4850" w:rsidRPr="000B1706">
        <w:rPr>
          <w:sz w:val="22"/>
          <w:szCs w:val="22"/>
          <w:lang w:val="sr-Cyrl-CS"/>
        </w:rPr>
        <w:t xml:space="preserve"> </w:t>
      </w:r>
      <w:r w:rsidR="0032746A" w:rsidRPr="000B1706">
        <w:rPr>
          <w:sz w:val="22"/>
          <w:szCs w:val="22"/>
          <w:lang w:val="sr-Cyrl-CS"/>
        </w:rPr>
        <w:t>Данијела Стојадиновић, Горан Јешић,</w:t>
      </w:r>
      <w:r w:rsidR="00DB4850" w:rsidRPr="000B1706">
        <w:rPr>
          <w:sz w:val="22"/>
          <w:szCs w:val="22"/>
          <w:lang w:val="sr-Cyrl-CS"/>
        </w:rPr>
        <w:t xml:space="preserve"> </w:t>
      </w:r>
      <w:r w:rsidR="001C48A0" w:rsidRPr="000B1706">
        <w:rPr>
          <w:sz w:val="22"/>
          <w:szCs w:val="22"/>
          <w:lang w:val="sr-Cyrl-CS"/>
        </w:rPr>
        <w:t>Нада Лазић</w:t>
      </w:r>
      <w:r w:rsidR="00DB4850" w:rsidRPr="000B1706">
        <w:rPr>
          <w:sz w:val="22"/>
          <w:szCs w:val="22"/>
          <w:lang w:val="sr-Cyrl-CS"/>
        </w:rPr>
        <w:t>,</w:t>
      </w:r>
      <w:r w:rsidR="009A5583" w:rsidRPr="000B1706">
        <w:rPr>
          <w:sz w:val="22"/>
          <w:szCs w:val="22"/>
          <w:lang w:val="sr-Cyrl-CS"/>
        </w:rPr>
        <w:t xml:space="preserve"> проф. др </w:t>
      </w:r>
      <w:r w:rsidR="0032746A" w:rsidRPr="000B1706">
        <w:rPr>
          <w:sz w:val="22"/>
          <w:szCs w:val="22"/>
          <w:lang w:val="sr-Cyrl-CS"/>
        </w:rPr>
        <w:t>Миладин Шеварлић</w:t>
      </w:r>
      <w:r w:rsidR="00071DC0" w:rsidRPr="000B1706">
        <w:rPr>
          <w:sz w:val="22"/>
          <w:szCs w:val="22"/>
          <w:lang w:val="en-US"/>
        </w:rPr>
        <w:t xml:space="preserve"> </w:t>
      </w:r>
      <w:r w:rsidR="00071DC0" w:rsidRPr="000B1706">
        <w:rPr>
          <w:sz w:val="22"/>
          <w:szCs w:val="22"/>
          <w:lang w:val="sr-Cyrl-RS"/>
        </w:rPr>
        <w:t>као</w:t>
      </w:r>
      <w:r w:rsidR="00757516" w:rsidRPr="000B1706">
        <w:rPr>
          <w:sz w:val="22"/>
          <w:szCs w:val="22"/>
          <w:lang w:val="sr-Cyrl-CS"/>
        </w:rPr>
        <w:t xml:space="preserve"> и </w:t>
      </w:r>
      <w:r w:rsidR="001C48A0" w:rsidRPr="000B1706">
        <w:rPr>
          <w:sz w:val="22"/>
          <w:szCs w:val="22"/>
          <w:lang w:val="sr-Cyrl-CS"/>
        </w:rPr>
        <w:t>Драган Јовановић</w:t>
      </w:r>
      <w:r w:rsidR="00757516" w:rsidRPr="000B1706">
        <w:rPr>
          <w:sz w:val="22"/>
          <w:szCs w:val="22"/>
          <w:lang w:val="sr-Cyrl-CS"/>
        </w:rPr>
        <w:t>, заменик члана Одбора.</w:t>
      </w:r>
    </w:p>
    <w:p w:rsidR="00E87F1C" w:rsidRPr="000B1706" w:rsidRDefault="00C52482" w:rsidP="00C52482">
      <w:pPr>
        <w:jc w:val="both"/>
        <w:rPr>
          <w:sz w:val="22"/>
          <w:szCs w:val="22"/>
          <w:lang w:val="en-US"/>
        </w:rPr>
      </w:pPr>
      <w:r w:rsidRPr="000B1706">
        <w:rPr>
          <w:sz w:val="22"/>
          <w:szCs w:val="22"/>
          <w:lang w:val="sr-Cyrl-CS"/>
        </w:rPr>
        <w:tab/>
        <w:t>Седници ни</w:t>
      </w:r>
      <w:r w:rsidR="001C48A0" w:rsidRPr="000B1706">
        <w:rPr>
          <w:sz w:val="22"/>
          <w:szCs w:val="22"/>
          <w:lang w:val="sr-Cyrl-CS"/>
        </w:rPr>
        <w:t>су</w:t>
      </w:r>
      <w:r w:rsidRPr="000B1706">
        <w:rPr>
          <w:sz w:val="22"/>
          <w:szCs w:val="22"/>
          <w:lang w:val="sr-Cyrl-CS"/>
        </w:rPr>
        <w:t xml:space="preserve"> присуствова</w:t>
      </w:r>
      <w:r w:rsidR="001C48A0" w:rsidRPr="000B1706">
        <w:rPr>
          <w:sz w:val="22"/>
          <w:szCs w:val="22"/>
          <w:lang w:val="sr-Cyrl-CS"/>
        </w:rPr>
        <w:t>ли</w:t>
      </w:r>
      <w:r w:rsidRPr="000B1706">
        <w:rPr>
          <w:sz w:val="22"/>
          <w:szCs w:val="22"/>
          <w:lang w:val="sr-Cyrl-CS"/>
        </w:rPr>
        <w:t xml:space="preserve"> члан</w:t>
      </w:r>
      <w:r w:rsidR="001C48A0" w:rsidRPr="000B1706">
        <w:rPr>
          <w:sz w:val="22"/>
          <w:szCs w:val="22"/>
          <w:lang w:val="sr-Cyrl-CS"/>
        </w:rPr>
        <w:t>ови</w:t>
      </w:r>
      <w:r w:rsidRPr="000B1706">
        <w:rPr>
          <w:sz w:val="22"/>
          <w:szCs w:val="22"/>
          <w:lang w:val="sr-Cyrl-CS"/>
        </w:rPr>
        <w:t xml:space="preserve"> Одбора</w:t>
      </w:r>
      <w:r w:rsidR="001C48A0" w:rsidRPr="000B1706">
        <w:rPr>
          <w:sz w:val="22"/>
          <w:szCs w:val="22"/>
          <w:lang w:val="sr-Cyrl-CS"/>
        </w:rPr>
        <w:t>: Мирослав Алексић,</w:t>
      </w:r>
      <w:r w:rsidR="00146156" w:rsidRPr="000B1706">
        <w:rPr>
          <w:sz w:val="22"/>
          <w:szCs w:val="22"/>
          <w:lang w:val="sr-Cyrl-CS"/>
        </w:rPr>
        <w:t xml:space="preserve"> </w:t>
      </w:r>
      <w:r w:rsidR="00A97CCE" w:rsidRPr="000B1706">
        <w:rPr>
          <w:sz w:val="22"/>
          <w:szCs w:val="22"/>
          <w:lang w:val="sr-Cyrl-CS"/>
        </w:rPr>
        <w:t xml:space="preserve">мр Марко Миленковић и </w:t>
      </w:r>
      <w:r w:rsidR="00146156" w:rsidRPr="000B1706">
        <w:rPr>
          <w:sz w:val="22"/>
          <w:szCs w:val="22"/>
          <w:lang w:val="sr-Cyrl-CS"/>
        </w:rPr>
        <w:t>Ненад Божић.</w:t>
      </w:r>
    </w:p>
    <w:p w:rsidR="00A97CCE" w:rsidRPr="000B1706" w:rsidRDefault="00A97CCE" w:rsidP="00A97CCE">
      <w:pPr>
        <w:ind w:firstLine="720"/>
        <w:jc w:val="both"/>
        <w:rPr>
          <w:sz w:val="22"/>
          <w:szCs w:val="22"/>
          <w:lang w:val="sr-Cyrl-RS" w:eastAsia="en-US"/>
        </w:rPr>
      </w:pPr>
      <w:r w:rsidRPr="000B1706">
        <w:rPr>
          <w:sz w:val="22"/>
          <w:szCs w:val="22"/>
          <w:lang w:val="sr-Cyrl-RS" w:eastAsia="en-US"/>
        </w:rPr>
        <w:t>Седници је присуствовао и народни посланик Звонимир Ђокић.</w:t>
      </w:r>
    </w:p>
    <w:p w:rsidR="00A97CCE" w:rsidRPr="000B1706" w:rsidRDefault="00A97CCE" w:rsidP="00280AFD">
      <w:pPr>
        <w:ind w:firstLine="720"/>
        <w:jc w:val="both"/>
        <w:rPr>
          <w:sz w:val="22"/>
          <w:szCs w:val="22"/>
          <w:lang w:val="sr-Cyrl-RS"/>
        </w:rPr>
      </w:pPr>
      <w:r w:rsidRPr="000B1706">
        <w:rPr>
          <w:sz w:val="22"/>
          <w:szCs w:val="22"/>
          <w:lang w:val="sr-Cyrl-RS" w:eastAsia="en-US"/>
        </w:rPr>
        <w:t>Поред чланова Одбора, с</w:t>
      </w:r>
      <w:proofErr w:type="spellStart"/>
      <w:r w:rsidRPr="000B1706">
        <w:rPr>
          <w:sz w:val="22"/>
          <w:szCs w:val="22"/>
          <w:lang w:eastAsia="en-US"/>
        </w:rPr>
        <w:t>едници</w:t>
      </w:r>
      <w:proofErr w:type="spellEnd"/>
      <w:r w:rsidRPr="000B1706">
        <w:rPr>
          <w:sz w:val="22"/>
          <w:szCs w:val="22"/>
          <w:lang w:val="sr-Cyrl-RS" w:eastAsia="en-US"/>
        </w:rPr>
        <w:t xml:space="preserve"> је </w:t>
      </w:r>
      <w:proofErr w:type="spellStart"/>
      <w:r w:rsidRPr="000B1706">
        <w:rPr>
          <w:sz w:val="22"/>
          <w:szCs w:val="22"/>
          <w:lang w:eastAsia="en-US"/>
        </w:rPr>
        <w:t>присуствова</w:t>
      </w:r>
      <w:proofErr w:type="spellEnd"/>
      <w:r w:rsidRPr="000B1706">
        <w:rPr>
          <w:sz w:val="22"/>
          <w:szCs w:val="22"/>
          <w:lang w:val="sr-Cyrl-RS" w:eastAsia="en-US"/>
        </w:rPr>
        <w:t>о</w:t>
      </w:r>
      <w:r w:rsidRPr="000B1706">
        <w:rPr>
          <w:sz w:val="22"/>
          <w:szCs w:val="22"/>
          <w:lang w:eastAsia="en-US"/>
        </w:rPr>
        <w:t xml:space="preserve"> и </w:t>
      </w:r>
      <w:proofErr w:type="spellStart"/>
      <w:r w:rsidRPr="000B1706">
        <w:rPr>
          <w:sz w:val="22"/>
          <w:szCs w:val="22"/>
          <w:lang w:eastAsia="en-US"/>
        </w:rPr>
        <w:t>народни</w:t>
      </w:r>
      <w:proofErr w:type="spellEnd"/>
      <w:r w:rsidRPr="000B1706">
        <w:rPr>
          <w:sz w:val="22"/>
          <w:szCs w:val="22"/>
          <w:lang w:eastAsia="en-US"/>
        </w:rPr>
        <w:t xml:space="preserve"> </w:t>
      </w:r>
      <w:proofErr w:type="spellStart"/>
      <w:r w:rsidRPr="000B1706">
        <w:rPr>
          <w:sz w:val="22"/>
          <w:szCs w:val="22"/>
          <w:lang w:eastAsia="en-US"/>
        </w:rPr>
        <w:t>послани</w:t>
      </w:r>
      <w:proofErr w:type="spellEnd"/>
      <w:r w:rsidRPr="000B1706">
        <w:rPr>
          <w:sz w:val="22"/>
          <w:szCs w:val="22"/>
          <w:lang w:val="sr-Cyrl-RS" w:eastAsia="en-US"/>
        </w:rPr>
        <w:t>к Владимир Ђурић.</w:t>
      </w:r>
    </w:p>
    <w:p w:rsidR="004C17B8" w:rsidRPr="000B1706" w:rsidRDefault="00A97CCE" w:rsidP="00C52482">
      <w:pPr>
        <w:jc w:val="both"/>
        <w:rPr>
          <w:sz w:val="22"/>
          <w:szCs w:val="22"/>
          <w:lang w:val="en-US"/>
        </w:rPr>
      </w:pPr>
      <w:r w:rsidRPr="000B1706">
        <w:rPr>
          <w:sz w:val="22"/>
          <w:szCs w:val="22"/>
          <w:lang w:val="sr-Cyrl-CS"/>
        </w:rPr>
        <w:tab/>
        <w:t xml:space="preserve">Седници су присуствовали </w:t>
      </w:r>
      <w:r w:rsidR="008A1107" w:rsidRPr="000B1706">
        <w:rPr>
          <w:sz w:val="22"/>
          <w:szCs w:val="22"/>
          <w:lang w:val="sr-Cyrl-CS"/>
        </w:rPr>
        <w:t>представници Министарства пољопривреде и заштите животне средине</w:t>
      </w:r>
      <w:r w:rsidR="00A90C9D" w:rsidRPr="000B1706">
        <w:rPr>
          <w:sz w:val="22"/>
          <w:szCs w:val="22"/>
          <w:lang w:val="en-US"/>
        </w:rPr>
        <w:t>:</w:t>
      </w:r>
      <w:r w:rsidR="00146156" w:rsidRPr="000B1706">
        <w:rPr>
          <w:sz w:val="22"/>
          <w:szCs w:val="22"/>
          <w:lang w:val="sr-Cyrl-CS"/>
        </w:rPr>
        <w:t xml:space="preserve"> </w:t>
      </w:r>
      <w:r w:rsidR="00962D0A" w:rsidRPr="000B1706">
        <w:rPr>
          <w:sz w:val="22"/>
          <w:szCs w:val="22"/>
          <w:lang w:val="sr-Cyrl-CS"/>
        </w:rPr>
        <w:t>Бранислав Недимовић</w:t>
      </w:r>
      <w:r w:rsidR="00146156" w:rsidRPr="000B1706">
        <w:rPr>
          <w:sz w:val="22"/>
          <w:szCs w:val="22"/>
          <w:lang w:val="sr-Cyrl-CS"/>
        </w:rPr>
        <w:t xml:space="preserve">, </w:t>
      </w:r>
      <w:r w:rsidR="00962D0A" w:rsidRPr="000B1706">
        <w:rPr>
          <w:sz w:val="22"/>
          <w:szCs w:val="22"/>
          <w:lang w:val="sr-Cyrl-CS"/>
        </w:rPr>
        <w:t>министар</w:t>
      </w:r>
      <w:r w:rsidRPr="000B1706">
        <w:rPr>
          <w:sz w:val="22"/>
          <w:szCs w:val="22"/>
          <w:lang w:val="sr-Cyrl-CS"/>
        </w:rPr>
        <w:t xml:space="preserve">, </w:t>
      </w:r>
      <w:r w:rsidR="00962D0A" w:rsidRPr="000B1706">
        <w:rPr>
          <w:sz w:val="22"/>
          <w:szCs w:val="22"/>
          <w:lang w:val="sr-Cyrl-CS"/>
        </w:rPr>
        <w:t>Зор</w:t>
      </w:r>
      <w:r w:rsidRPr="000B1706">
        <w:rPr>
          <w:sz w:val="22"/>
          <w:szCs w:val="22"/>
          <w:lang w:val="sr-Cyrl-CS"/>
        </w:rPr>
        <w:t xml:space="preserve">ан Јањатовић, помоћник министра, </w:t>
      </w:r>
      <w:r w:rsidR="00962D0A" w:rsidRPr="000B1706">
        <w:rPr>
          <w:sz w:val="22"/>
          <w:szCs w:val="22"/>
          <w:lang w:val="sr-Cyrl-CS"/>
        </w:rPr>
        <w:t xml:space="preserve"> Радивој </w:t>
      </w:r>
      <w:r w:rsidRPr="000B1706">
        <w:rPr>
          <w:sz w:val="22"/>
          <w:szCs w:val="22"/>
          <w:lang w:val="sr-Cyrl-CS"/>
        </w:rPr>
        <w:t xml:space="preserve">Надлачки, саветник министра, </w:t>
      </w:r>
      <w:r w:rsidR="00962D0A" w:rsidRPr="000B1706">
        <w:rPr>
          <w:sz w:val="22"/>
          <w:szCs w:val="22"/>
          <w:lang w:val="sr-Cyrl-CS"/>
        </w:rPr>
        <w:t>Наташа Милић, в.д. директо</w:t>
      </w:r>
      <w:r w:rsidRPr="000B1706">
        <w:rPr>
          <w:sz w:val="22"/>
          <w:szCs w:val="22"/>
          <w:lang w:val="sr-Cyrl-CS"/>
        </w:rPr>
        <w:t>р Републичке дирекције за воде, Милан Његован, Републичка</w:t>
      </w:r>
      <w:r w:rsidR="00962D0A" w:rsidRPr="000B1706">
        <w:rPr>
          <w:sz w:val="22"/>
          <w:szCs w:val="22"/>
          <w:lang w:val="sr-Cyrl-CS"/>
        </w:rPr>
        <w:t xml:space="preserve"> дирекција за воде</w:t>
      </w:r>
      <w:r w:rsidRPr="000B1706">
        <w:rPr>
          <w:sz w:val="22"/>
          <w:szCs w:val="22"/>
          <w:lang w:val="sr-Cyrl-CS"/>
        </w:rPr>
        <w:t xml:space="preserve">, </w:t>
      </w:r>
      <w:r w:rsidR="00280AFD" w:rsidRPr="000B1706">
        <w:rPr>
          <w:sz w:val="22"/>
          <w:szCs w:val="22"/>
          <w:lang w:val="sr-Cyrl-CS"/>
        </w:rPr>
        <w:t xml:space="preserve">Жарко Радат, директор Управе за аграрна плаћања </w:t>
      </w:r>
      <w:r w:rsidR="004F61AE" w:rsidRPr="000B1706">
        <w:rPr>
          <w:sz w:val="22"/>
          <w:szCs w:val="22"/>
          <w:lang w:val="sr-Cyrl-CS"/>
        </w:rPr>
        <w:t>и Драган Гламочић, саветник премијера за област пољопривреде</w:t>
      </w:r>
      <w:r w:rsidR="00165C2C" w:rsidRPr="000B1706">
        <w:rPr>
          <w:sz w:val="22"/>
          <w:szCs w:val="22"/>
          <w:lang w:val="en-US"/>
        </w:rPr>
        <w:t xml:space="preserve">, </w:t>
      </w:r>
      <w:r w:rsidR="000512B3" w:rsidRPr="000B1706">
        <w:rPr>
          <w:sz w:val="22"/>
          <w:szCs w:val="22"/>
          <w:lang w:val="sr-Cyrl-CS"/>
        </w:rPr>
        <w:t>као и представници средстава јавног информисања.</w:t>
      </w:r>
    </w:p>
    <w:p w:rsidR="00D76F07" w:rsidRPr="000B1706" w:rsidRDefault="00E020E2" w:rsidP="00E020E2">
      <w:pPr>
        <w:ind w:firstLine="720"/>
        <w:rPr>
          <w:sz w:val="22"/>
          <w:szCs w:val="22"/>
          <w:lang w:val="sr-Cyrl-RS"/>
        </w:rPr>
      </w:pPr>
      <w:r w:rsidRPr="000B1706">
        <w:rPr>
          <w:sz w:val="22"/>
          <w:szCs w:val="22"/>
          <w:lang w:val="sr-Cyrl-CS"/>
        </w:rPr>
        <w:t xml:space="preserve">               </w:t>
      </w:r>
    </w:p>
    <w:p w:rsidR="00261337" w:rsidRPr="000B1706" w:rsidRDefault="00261337" w:rsidP="00584F32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</w:p>
    <w:p w:rsidR="00901EF0" w:rsidRPr="000B1706" w:rsidRDefault="00901EF0" w:rsidP="00901EF0">
      <w:pPr>
        <w:tabs>
          <w:tab w:val="left" w:pos="1134"/>
        </w:tabs>
        <w:ind w:firstLine="720"/>
        <w:jc w:val="both"/>
        <w:rPr>
          <w:bCs/>
          <w:sz w:val="22"/>
          <w:szCs w:val="22"/>
          <w:lang w:val="sr-Cyrl-RS"/>
        </w:rPr>
      </w:pPr>
      <w:r w:rsidRPr="000B1706">
        <w:rPr>
          <w:bCs/>
          <w:sz w:val="22"/>
          <w:szCs w:val="22"/>
          <w:lang w:val="sr-Cyrl-RS"/>
        </w:rPr>
        <w:t xml:space="preserve">Одбор је </w:t>
      </w:r>
      <w:r w:rsidR="00962D0A" w:rsidRPr="000B1706">
        <w:rPr>
          <w:bCs/>
          <w:sz w:val="22"/>
          <w:szCs w:val="22"/>
          <w:lang w:val="sr-Cyrl-RS"/>
        </w:rPr>
        <w:t>једногласно</w:t>
      </w:r>
      <w:r w:rsidRPr="000B1706">
        <w:rPr>
          <w:bCs/>
          <w:sz w:val="22"/>
          <w:szCs w:val="22"/>
          <w:lang w:val="sr-Cyrl-RS"/>
        </w:rPr>
        <w:t xml:space="preserve"> усвојио следећи</w:t>
      </w:r>
    </w:p>
    <w:p w:rsidR="00C52482" w:rsidRPr="000B1706" w:rsidRDefault="00C52482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en-US"/>
        </w:rPr>
      </w:pPr>
    </w:p>
    <w:p w:rsidR="00C52482" w:rsidRPr="000B1706" w:rsidRDefault="00901EF0" w:rsidP="00C52482">
      <w:pPr>
        <w:suppressAutoHyphens/>
        <w:autoSpaceDN w:val="0"/>
        <w:ind w:firstLine="708"/>
        <w:jc w:val="center"/>
        <w:textAlignment w:val="baseline"/>
        <w:rPr>
          <w:rFonts w:eastAsia="Calibri"/>
          <w:b/>
          <w:kern w:val="3"/>
          <w:sz w:val="22"/>
          <w:szCs w:val="22"/>
          <w:lang w:val="sr-Cyrl-CS" w:eastAsia="hi-IN" w:bidi="hi-IN"/>
        </w:rPr>
      </w:pPr>
      <w:r w:rsidRPr="000B1706">
        <w:rPr>
          <w:rFonts w:eastAsia="Calibri"/>
          <w:b/>
          <w:kern w:val="3"/>
          <w:sz w:val="22"/>
          <w:szCs w:val="22"/>
          <w:lang w:val="sr-Cyrl-CS" w:eastAsia="hi-IN" w:bidi="hi-IN"/>
        </w:rPr>
        <w:t xml:space="preserve">Д н е в н и   р е д </w:t>
      </w:r>
    </w:p>
    <w:p w:rsidR="00C52482" w:rsidRPr="000B1706" w:rsidRDefault="00C52482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ru-RU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962D0A" w:rsidRPr="000B1706" w:rsidRDefault="00962D0A" w:rsidP="00962D0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Разматрање Предлога закона о </w:t>
      </w:r>
      <w:r w:rsidRPr="000B1706">
        <w:rPr>
          <w:sz w:val="22"/>
          <w:szCs w:val="22"/>
          <w:lang w:val="sr-Cyrl-RS"/>
        </w:rPr>
        <w:t>изменама и допунама Закона о пољопривреди и руралном развоју</w:t>
      </w:r>
      <w:r w:rsidRPr="000B1706">
        <w:rPr>
          <w:sz w:val="22"/>
          <w:szCs w:val="22"/>
          <w:lang w:val="sr-Cyrl-CS"/>
        </w:rPr>
        <w:t>, који је поднела Влада (број 320</w:t>
      </w:r>
      <w:r w:rsidRPr="000B1706">
        <w:rPr>
          <w:sz w:val="22"/>
          <w:szCs w:val="22"/>
        </w:rPr>
        <w:t>-3</w:t>
      </w:r>
      <w:r w:rsidRPr="000B1706">
        <w:rPr>
          <w:sz w:val="22"/>
          <w:szCs w:val="22"/>
          <w:lang w:val="sr-Cyrl-RS"/>
        </w:rPr>
        <w:t>198</w:t>
      </w:r>
      <w:r w:rsidRPr="000B1706">
        <w:rPr>
          <w:sz w:val="22"/>
          <w:szCs w:val="22"/>
        </w:rPr>
        <w:t>/16</w:t>
      </w:r>
      <w:r w:rsidRPr="000B1706">
        <w:rPr>
          <w:sz w:val="22"/>
          <w:szCs w:val="22"/>
          <w:lang w:val="sr-Cyrl-CS"/>
        </w:rPr>
        <w:t xml:space="preserve"> од </w:t>
      </w:r>
      <w:r w:rsidRPr="000B1706">
        <w:rPr>
          <w:sz w:val="22"/>
          <w:szCs w:val="22"/>
          <w:lang w:val="sr-Cyrl-RS"/>
        </w:rPr>
        <w:t>6</w:t>
      </w:r>
      <w:r w:rsidRPr="000B1706">
        <w:rPr>
          <w:sz w:val="22"/>
          <w:szCs w:val="22"/>
        </w:rPr>
        <w:t>.</w:t>
      </w:r>
      <w:r w:rsidRPr="000B1706">
        <w:rPr>
          <w:sz w:val="22"/>
          <w:szCs w:val="22"/>
          <w:lang w:val="sr-Cyrl-RS"/>
        </w:rPr>
        <w:t xml:space="preserve"> децембра 2016. године</w:t>
      </w:r>
      <w:r w:rsidRPr="000B1706">
        <w:rPr>
          <w:sz w:val="22"/>
          <w:szCs w:val="22"/>
          <w:lang w:val="sr-Cyrl-CS"/>
        </w:rPr>
        <w:t>), у начелу</w:t>
      </w:r>
      <w:r w:rsidRPr="000B1706">
        <w:rPr>
          <w:sz w:val="22"/>
          <w:szCs w:val="22"/>
          <w:lang w:val="sr-Latn-RS"/>
        </w:rPr>
        <w:t>;</w:t>
      </w:r>
    </w:p>
    <w:p w:rsidR="00962D0A" w:rsidRPr="000B1706" w:rsidRDefault="00962D0A" w:rsidP="00962D0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Разматрање Предлога закона о </w:t>
      </w:r>
      <w:r w:rsidRPr="000B1706">
        <w:rPr>
          <w:sz w:val="22"/>
          <w:szCs w:val="22"/>
          <w:lang w:val="sr-Cyrl-RS"/>
        </w:rPr>
        <w:t>изменама и допунама Закона о подстицајима у пољопривреди и руралном развоју</w:t>
      </w:r>
      <w:r w:rsidRPr="000B1706">
        <w:rPr>
          <w:sz w:val="22"/>
          <w:szCs w:val="22"/>
          <w:lang w:val="sr-Cyrl-CS"/>
        </w:rPr>
        <w:t>, који је поднела Влада (број 320</w:t>
      </w:r>
      <w:r w:rsidRPr="000B1706">
        <w:rPr>
          <w:sz w:val="22"/>
          <w:szCs w:val="22"/>
        </w:rPr>
        <w:t>-3</w:t>
      </w:r>
      <w:r w:rsidRPr="000B1706">
        <w:rPr>
          <w:sz w:val="22"/>
          <w:szCs w:val="22"/>
          <w:lang w:val="sr-Cyrl-RS"/>
        </w:rPr>
        <w:t>197</w:t>
      </w:r>
      <w:r w:rsidRPr="000B1706">
        <w:rPr>
          <w:sz w:val="22"/>
          <w:szCs w:val="22"/>
        </w:rPr>
        <w:t>/16</w:t>
      </w:r>
      <w:r w:rsidRPr="000B1706">
        <w:rPr>
          <w:sz w:val="22"/>
          <w:szCs w:val="22"/>
          <w:lang w:val="sr-Cyrl-CS"/>
        </w:rPr>
        <w:t xml:space="preserve"> од  </w:t>
      </w:r>
      <w:r w:rsidRPr="000B1706">
        <w:rPr>
          <w:sz w:val="22"/>
          <w:szCs w:val="22"/>
          <w:lang w:val="sr-Cyrl-RS"/>
        </w:rPr>
        <w:t>6</w:t>
      </w:r>
      <w:r w:rsidRPr="000B1706">
        <w:rPr>
          <w:sz w:val="22"/>
          <w:szCs w:val="22"/>
        </w:rPr>
        <w:t>.</w:t>
      </w:r>
      <w:r w:rsidRPr="000B1706">
        <w:rPr>
          <w:sz w:val="22"/>
          <w:szCs w:val="22"/>
          <w:lang w:val="sr-Cyrl-RS"/>
        </w:rPr>
        <w:t xml:space="preserve"> децембра 2016. године</w:t>
      </w:r>
      <w:r w:rsidRPr="000B1706">
        <w:rPr>
          <w:sz w:val="22"/>
          <w:szCs w:val="22"/>
          <w:lang w:val="sr-Cyrl-CS"/>
        </w:rPr>
        <w:t>), у начелу</w:t>
      </w:r>
      <w:r w:rsidRPr="000B1706">
        <w:rPr>
          <w:sz w:val="22"/>
          <w:szCs w:val="22"/>
          <w:lang w:val="sr-Latn-RS"/>
        </w:rPr>
        <w:t>;</w:t>
      </w:r>
    </w:p>
    <w:p w:rsidR="00962D0A" w:rsidRPr="000B1706" w:rsidRDefault="00962D0A" w:rsidP="00962D0A">
      <w:pPr>
        <w:pStyle w:val="ListParagraph"/>
        <w:numPr>
          <w:ilvl w:val="0"/>
          <w:numId w:val="7"/>
        </w:num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Разматрање Предлога закона о </w:t>
      </w:r>
      <w:r w:rsidRPr="000B1706">
        <w:rPr>
          <w:sz w:val="22"/>
          <w:szCs w:val="22"/>
          <w:lang w:val="sr-Cyrl-RS"/>
        </w:rPr>
        <w:t>изменама и допунама Закона о водама,</w:t>
      </w:r>
      <w:r w:rsidRPr="000B1706">
        <w:rPr>
          <w:sz w:val="22"/>
          <w:szCs w:val="22"/>
          <w:lang w:val="sr-Cyrl-CS"/>
        </w:rPr>
        <w:t xml:space="preserve"> који је поднела Влада   (број 325</w:t>
      </w:r>
      <w:r w:rsidRPr="000B1706">
        <w:rPr>
          <w:sz w:val="22"/>
          <w:szCs w:val="22"/>
        </w:rPr>
        <w:t>-3</w:t>
      </w:r>
      <w:r w:rsidRPr="000B1706">
        <w:rPr>
          <w:sz w:val="22"/>
          <w:szCs w:val="22"/>
          <w:lang w:val="sr-Cyrl-RS"/>
        </w:rPr>
        <w:t>193</w:t>
      </w:r>
      <w:r w:rsidRPr="000B1706">
        <w:rPr>
          <w:sz w:val="22"/>
          <w:szCs w:val="22"/>
        </w:rPr>
        <w:t>/16</w:t>
      </w:r>
      <w:r w:rsidRPr="000B1706">
        <w:rPr>
          <w:sz w:val="22"/>
          <w:szCs w:val="22"/>
          <w:lang w:val="sr-Cyrl-CS"/>
        </w:rPr>
        <w:t xml:space="preserve"> од  </w:t>
      </w:r>
      <w:r w:rsidRPr="000B1706">
        <w:rPr>
          <w:sz w:val="22"/>
          <w:szCs w:val="22"/>
          <w:lang w:val="sr-Cyrl-RS"/>
        </w:rPr>
        <w:t>6</w:t>
      </w:r>
      <w:r w:rsidRPr="000B1706">
        <w:rPr>
          <w:sz w:val="22"/>
          <w:szCs w:val="22"/>
        </w:rPr>
        <w:t>.</w:t>
      </w:r>
      <w:r w:rsidRPr="000B1706">
        <w:rPr>
          <w:sz w:val="22"/>
          <w:szCs w:val="22"/>
          <w:lang w:val="sr-Cyrl-RS"/>
        </w:rPr>
        <w:t xml:space="preserve"> децембра 2016. године</w:t>
      </w:r>
      <w:r w:rsidRPr="000B1706">
        <w:rPr>
          <w:sz w:val="22"/>
          <w:szCs w:val="22"/>
          <w:lang w:val="sr-Cyrl-CS"/>
        </w:rPr>
        <w:t>)</w:t>
      </w:r>
      <w:r w:rsidRPr="000B1706">
        <w:rPr>
          <w:sz w:val="22"/>
          <w:szCs w:val="22"/>
        </w:rPr>
        <w:t>,</w:t>
      </w:r>
      <w:r w:rsidRPr="000B1706">
        <w:rPr>
          <w:sz w:val="22"/>
          <w:szCs w:val="22"/>
          <w:lang w:val="sr-Cyrl-RS"/>
        </w:rPr>
        <w:t xml:space="preserve"> у начелу; </w:t>
      </w:r>
    </w:p>
    <w:p w:rsidR="00962D0A" w:rsidRPr="000B1706" w:rsidRDefault="00962D0A" w:rsidP="00962D0A">
      <w:pPr>
        <w:pStyle w:val="ListParagraph"/>
        <w:numPr>
          <w:ilvl w:val="0"/>
          <w:numId w:val="7"/>
        </w:numPr>
        <w:spacing w:after="200" w:line="276" w:lineRule="auto"/>
        <w:rPr>
          <w:rFonts w:eastAsiaTheme="minorHAnsi"/>
          <w:sz w:val="22"/>
          <w:szCs w:val="22"/>
          <w:lang w:val="en-US"/>
        </w:rPr>
      </w:pPr>
      <w:r w:rsidRPr="000B1706">
        <w:rPr>
          <w:sz w:val="22"/>
          <w:szCs w:val="22"/>
          <w:lang w:val="sr-Cyrl-RS"/>
        </w:rPr>
        <w:t>Разно.</w:t>
      </w:r>
    </w:p>
    <w:p w:rsidR="004F61AE" w:rsidRPr="000B1706" w:rsidRDefault="004F61AE" w:rsidP="004F61AE">
      <w:pPr>
        <w:spacing w:after="200" w:line="276" w:lineRule="auto"/>
        <w:ind w:left="568"/>
        <w:rPr>
          <w:rFonts w:eastAsiaTheme="minorHAnsi"/>
          <w:sz w:val="22"/>
          <w:szCs w:val="22"/>
          <w:lang w:val="sr-Cyrl-RS"/>
        </w:rPr>
      </w:pPr>
    </w:p>
    <w:p w:rsidR="00E020E2" w:rsidRPr="000B1706" w:rsidRDefault="004F61AE" w:rsidP="00280AFD">
      <w:pPr>
        <w:spacing w:after="200" w:line="276" w:lineRule="auto"/>
        <w:ind w:firstLine="568"/>
        <w:jc w:val="both"/>
        <w:rPr>
          <w:rFonts w:eastAsiaTheme="minorHAnsi"/>
          <w:sz w:val="22"/>
          <w:szCs w:val="22"/>
          <w:lang w:val="sr-Cyrl-RS"/>
        </w:rPr>
      </w:pPr>
      <w:r w:rsidRPr="000B1706">
        <w:rPr>
          <w:rFonts w:eastAsiaTheme="minorHAnsi"/>
          <w:sz w:val="22"/>
          <w:szCs w:val="22"/>
          <w:lang w:val="sr-Cyrl-RS"/>
        </w:rPr>
        <w:t>Пре преласка на рад по утврђеном дневном реду, председник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 Одбора</w:t>
      </w:r>
      <w:r w:rsidR="00E10B1A" w:rsidRPr="000B1706">
        <w:rPr>
          <w:rFonts w:eastAsiaTheme="minorHAnsi"/>
          <w:sz w:val="22"/>
          <w:szCs w:val="22"/>
          <w:lang w:val="en-US"/>
        </w:rPr>
        <w:t xml:space="preserve"> </w:t>
      </w:r>
      <w:r w:rsidRPr="000B1706">
        <w:rPr>
          <w:rFonts w:eastAsiaTheme="minorHAnsi"/>
          <w:sz w:val="22"/>
          <w:szCs w:val="22"/>
          <w:lang w:val="sr-Cyrl-RS"/>
        </w:rPr>
        <w:t>предложио</w:t>
      </w:r>
      <w:r w:rsidR="00E10B1A" w:rsidRPr="000B1706">
        <w:rPr>
          <w:rFonts w:eastAsiaTheme="minorHAnsi"/>
          <w:sz w:val="22"/>
          <w:szCs w:val="22"/>
          <w:lang w:val="sr-Cyrl-RS"/>
        </w:rPr>
        <w:t xml:space="preserve"> је</w:t>
      </w:r>
      <w:r w:rsidRPr="000B1706">
        <w:rPr>
          <w:rFonts w:eastAsiaTheme="minorHAnsi"/>
          <w:sz w:val="22"/>
          <w:szCs w:val="22"/>
          <w:lang w:val="sr-Cyrl-RS"/>
        </w:rPr>
        <w:t xml:space="preserve"> да се у складу са чланом 76. Посл</w:t>
      </w:r>
      <w:r w:rsidR="00280AFD" w:rsidRPr="000B1706">
        <w:rPr>
          <w:rFonts w:eastAsiaTheme="minorHAnsi"/>
          <w:sz w:val="22"/>
          <w:szCs w:val="22"/>
          <w:lang w:val="sr-Cyrl-RS"/>
        </w:rPr>
        <w:t xml:space="preserve">овника Народне скупштине, обави заједнички начелни претрес о тач. 1. до 3. предложеног дневног реда. </w:t>
      </w:r>
      <w:r w:rsidR="00E020E2" w:rsidRPr="000B1706">
        <w:rPr>
          <w:rFonts w:eastAsiaTheme="minorHAnsi"/>
          <w:sz w:val="22"/>
          <w:szCs w:val="22"/>
          <w:lang w:val="sr-Cyrl-RS"/>
        </w:rPr>
        <w:t>Одбор је једногласно усвојио овај предлог.</w:t>
      </w: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lastRenderedPageBreak/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</w:p>
    <w:p w:rsidR="00C52482" w:rsidRPr="000B1706" w:rsidRDefault="00C52482" w:rsidP="00825CB1">
      <w:pPr>
        <w:spacing w:line="276" w:lineRule="auto"/>
        <w:ind w:firstLine="568"/>
        <w:jc w:val="both"/>
        <w:rPr>
          <w:b/>
          <w:sz w:val="22"/>
          <w:szCs w:val="22"/>
          <w:lang w:val="sr-Cyrl-RS"/>
        </w:rPr>
      </w:pPr>
      <w:r w:rsidRPr="000B1706">
        <w:rPr>
          <w:sz w:val="22"/>
          <w:szCs w:val="22"/>
          <w:lang w:val="sr-Cyrl-CS"/>
        </w:rPr>
        <w:t>Прва</w:t>
      </w:r>
      <w:r w:rsidR="004F61AE" w:rsidRPr="000B1706">
        <w:rPr>
          <w:sz w:val="22"/>
          <w:szCs w:val="22"/>
          <w:lang w:val="sr-Cyrl-CS"/>
        </w:rPr>
        <w:t>-трећа</w:t>
      </w:r>
      <w:r w:rsidRPr="000B1706">
        <w:rPr>
          <w:sz w:val="22"/>
          <w:szCs w:val="22"/>
          <w:lang w:val="sr-Cyrl-CS"/>
        </w:rPr>
        <w:t xml:space="preserve"> тачка дневног реда - </w:t>
      </w:r>
      <w:r w:rsidR="00901EF0" w:rsidRPr="000B1706">
        <w:rPr>
          <w:b/>
          <w:sz w:val="22"/>
          <w:szCs w:val="22"/>
          <w:lang w:val="sr-Cyrl-RS"/>
        </w:rPr>
        <w:t xml:space="preserve">Разматрање </w:t>
      </w:r>
      <w:r w:rsidR="004F61AE" w:rsidRPr="000B1706">
        <w:rPr>
          <w:b/>
          <w:sz w:val="22"/>
          <w:szCs w:val="22"/>
          <w:lang w:val="sr-Cyrl-CS"/>
        </w:rPr>
        <w:t xml:space="preserve">Предлога закона о </w:t>
      </w:r>
      <w:r w:rsidR="00825CB1" w:rsidRPr="000B1706">
        <w:rPr>
          <w:b/>
          <w:sz w:val="22"/>
          <w:szCs w:val="22"/>
          <w:lang w:val="sr-Cyrl-RS"/>
        </w:rPr>
        <w:t xml:space="preserve">изменама и допунама Закона </w:t>
      </w:r>
      <w:r w:rsidR="004F61AE" w:rsidRPr="000B1706">
        <w:rPr>
          <w:b/>
          <w:sz w:val="22"/>
          <w:szCs w:val="22"/>
          <w:lang w:val="sr-Cyrl-RS"/>
        </w:rPr>
        <w:t>о пољопривреди и руралном развоју</w:t>
      </w:r>
      <w:r w:rsidR="00825CB1" w:rsidRPr="000B1706">
        <w:rPr>
          <w:b/>
          <w:sz w:val="22"/>
          <w:szCs w:val="22"/>
          <w:lang w:val="sr-Cyrl-RS"/>
        </w:rPr>
        <w:t xml:space="preserve">; Разматрање </w:t>
      </w:r>
      <w:r w:rsidR="004F61AE" w:rsidRPr="000B1706">
        <w:rPr>
          <w:b/>
          <w:sz w:val="22"/>
          <w:szCs w:val="22"/>
          <w:lang w:val="sr-Cyrl-CS"/>
        </w:rPr>
        <w:t xml:space="preserve">Предлога закона о </w:t>
      </w:r>
      <w:r w:rsidR="004F61AE" w:rsidRPr="000B1706">
        <w:rPr>
          <w:b/>
          <w:sz w:val="22"/>
          <w:szCs w:val="22"/>
          <w:lang w:val="sr-Cyrl-RS"/>
        </w:rPr>
        <w:t>изменама и допунама Закона о подстицајима у пољопривреди и руралном развоју и</w:t>
      </w:r>
      <w:r w:rsidR="00825CB1" w:rsidRPr="000B1706">
        <w:rPr>
          <w:b/>
          <w:sz w:val="22"/>
          <w:szCs w:val="22"/>
          <w:lang w:val="sr-Cyrl-RS"/>
        </w:rPr>
        <w:t xml:space="preserve"> Разматрање </w:t>
      </w:r>
      <w:r w:rsidR="004F61AE" w:rsidRPr="000B1706">
        <w:rPr>
          <w:b/>
          <w:sz w:val="22"/>
          <w:szCs w:val="22"/>
          <w:lang w:val="sr-Cyrl-CS"/>
        </w:rPr>
        <w:t xml:space="preserve">Предлога закона о </w:t>
      </w:r>
      <w:r w:rsidR="004F61AE" w:rsidRPr="000B1706">
        <w:rPr>
          <w:b/>
          <w:sz w:val="22"/>
          <w:szCs w:val="22"/>
          <w:lang w:val="sr-Cyrl-RS"/>
        </w:rPr>
        <w:t>изменама и допунама Закона о водама,</w:t>
      </w:r>
      <w:r w:rsidR="00825CB1" w:rsidRPr="000B1706">
        <w:rPr>
          <w:b/>
          <w:sz w:val="22"/>
          <w:szCs w:val="22"/>
          <w:lang w:val="sr-Cyrl-RS"/>
        </w:rPr>
        <w:t xml:space="preserve"> у начелу</w:t>
      </w:r>
    </w:p>
    <w:p w:rsidR="004F61AE" w:rsidRPr="000B1706" w:rsidRDefault="004F61AE" w:rsidP="00D02188">
      <w:pPr>
        <w:spacing w:line="276" w:lineRule="auto"/>
        <w:jc w:val="both"/>
        <w:rPr>
          <w:b/>
          <w:sz w:val="22"/>
          <w:szCs w:val="22"/>
          <w:lang w:val="sr-Cyrl-RS"/>
        </w:rPr>
      </w:pPr>
    </w:p>
    <w:p w:rsidR="00DE60E4" w:rsidRPr="000B1706" w:rsidRDefault="0064749C" w:rsidP="00D02188">
      <w:pPr>
        <w:spacing w:line="276" w:lineRule="auto"/>
        <w:jc w:val="both"/>
        <w:rPr>
          <w:sz w:val="22"/>
          <w:szCs w:val="22"/>
          <w:lang w:val="sr-Cyrl-RS"/>
        </w:rPr>
      </w:pPr>
      <w:r w:rsidRPr="000B1706">
        <w:rPr>
          <w:sz w:val="22"/>
          <w:szCs w:val="22"/>
          <w:lang w:val="sr-Cyrl-RS"/>
        </w:rPr>
        <w:t xml:space="preserve"> </w:t>
      </w:r>
      <w:r w:rsidR="000512B3" w:rsidRPr="000B1706">
        <w:rPr>
          <w:sz w:val="22"/>
          <w:szCs w:val="22"/>
          <w:lang w:val="en-US"/>
        </w:rPr>
        <w:t xml:space="preserve">         </w:t>
      </w:r>
      <w:r w:rsidRPr="000B1706">
        <w:rPr>
          <w:sz w:val="22"/>
          <w:szCs w:val="22"/>
          <w:lang w:val="sr-Cyrl-RS"/>
        </w:rPr>
        <w:t xml:space="preserve">У уводним напоменама, министар </w:t>
      </w:r>
      <w:proofErr w:type="spellStart"/>
      <w:r w:rsidRPr="000B1706">
        <w:rPr>
          <w:sz w:val="22"/>
          <w:szCs w:val="22"/>
        </w:rPr>
        <w:t>Бранислав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Недимовић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Pr="000B1706">
        <w:rPr>
          <w:sz w:val="22"/>
          <w:szCs w:val="22"/>
        </w:rPr>
        <w:t>образлажући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Предлог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закона</w:t>
      </w:r>
      <w:proofErr w:type="spellEnd"/>
      <w:r w:rsidRPr="000B1706">
        <w:rPr>
          <w:sz w:val="22"/>
          <w:szCs w:val="22"/>
        </w:rPr>
        <w:t xml:space="preserve"> о </w:t>
      </w:r>
      <w:proofErr w:type="spellStart"/>
      <w:r w:rsidRPr="000B1706">
        <w:rPr>
          <w:sz w:val="22"/>
          <w:szCs w:val="22"/>
        </w:rPr>
        <w:t>изменама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допунама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Закона</w:t>
      </w:r>
      <w:proofErr w:type="spellEnd"/>
      <w:r w:rsidRPr="000B1706">
        <w:rPr>
          <w:sz w:val="22"/>
          <w:szCs w:val="22"/>
        </w:rPr>
        <w:t xml:space="preserve"> о </w:t>
      </w:r>
      <w:proofErr w:type="spellStart"/>
      <w:r w:rsidRPr="000B1706">
        <w:rPr>
          <w:sz w:val="22"/>
          <w:szCs w:val="22"/>
        </w:rPr>
        <w:t>пољопривреди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руралном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развоју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Pr="000B1706">
        <w:rPr>
          <w:sz w:val="22"/>
          <w:szCs w:val="22"/>
        </w:rPr>
        <w:t>истакао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је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да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разлози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измену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допуну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свега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иду</w:t>
      </w:r>
      <w:proofErr w:type="spellEnd"/>
      <w:r w:rsidRPr="000B1706">
        <w:rPr>
          <w:sz w:val="22"/>
          <w:szCs w:val="22"/>
        </w:rPr>
        <w:t xml:space="preserve"> у </w:t>
      </w:r>
      <w:proofErr w:type="spellStart"/>
      <w:r w:rsidRPr="000B1706">
        <w:rPr>
          <w:sz w:val="22"/>
          <w:szCs w:val="22"/>
        </w:rPr>
        <w:t>корист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пољопривредним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произвођачима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прерађивачима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Pr="000B1706">
        <w:rPr>
          <w:sz w:val="22"/>
          <w:szCs w:val="22"/>
        </w:rPr>
        <w:t>корисницима</w:t>
      </w:r>
      <w:proofErr w:type="spellEnd"/>
      <w:r w:rsidRPr="000B1706">
        <w:rPr>
          <w:sz w:val="22"/>
          <w:szCs w:val="22"/>
        </w:rPr>
        <w:t xml:space="preserve"> ИПАРД</w:t>
      </w:r>
      <w:r w:rsidRPr="000B1706">
        <w:rPr>
          <w:sz w:val="22"/>
          <w:szCs w:val="22"/>
          <w:lang w:val="sr-Cyrl-RS"/>
        </w:rPr>
        <w:t xml:space="preserve"> </w:t>
      </w:r>
      <w:proofErr w:type="spellStart"/>
      <w:r w:rsidRPr="000B1706">
        <w:rPr>
          <w:sz w:val="22"/>
          <w:szCs w:val="22"/>
        </w:rPr>
        <w:t>система</w:t>
      </w:r>
      <w:proofErr w:type="spellEnd"/>
      <w:r w:rsidR="000512B3" w:rsidRPr="000B1706">
        <w:rPr>
          <w:sz w:val="22"/>
          <w:szCs w:val="22"/>
        </w:rPr>
        <w:t xml:space="preserve"> </w:t>
      </w:r>
      <w:proofErr w:type="spellStart"/>
      <w:r w:rsidR="000512B3" w:rsidRPr="000B1706">
        <w:rPr>
          <w:sz w:val="22"/>
          <w:szCs w:val="22"/>
        </w:rPr>
        <w:t>претприступних</w:t>
      </w:r>
      <w:proofErr w:type="spellEnd"/>
      <w:r w:rsidR="000512B3" w:rsidRPr="000B1706">
        <w:rPr>
          <w:sz w:val="22"/>
          <w:szCs w:val="22"/>
        </w:rPr>
        <w:t xml:space="preserve"> </w:t>
      </w:r>
      <w:proofErr w:type="spellStart"/>
      <w:r w:rsidR="000512B3" w:rsidRPr="000B1706">
        <w:rPr>
          <w:sz w:val="22"/>
          <w:szCs w:val="22"/>
        </w:rPr>
        <w:t>фондова</w:t>
      </w:r>
      <w:proofErr w:type="spellEnd"/>
      <w:r w:rsidR="000512B3" w:rsidRPr="000B1706">
        <w:rPr>
          <w:sz w:val="22"/>
          <w:szCs w:val="22"/>
        </w:rPr>
        <w:t xml:space="preserve">. </w:t>
      </w:r>
      <w:proofErr w:type="spellStart"/>
      <w:proofErr w:type="gramStart"/>
      <w:r w:rsidRPr="000B1706">
        <w:rPr>
          <w:sz w:val="22"/>
          <w:szCs w:val="22"/>
        </w:rPr>
        <w:t>Тим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законским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изменама</w:t>
      </w:r>
      <w:proofErr w:type="spellEnd"/>
      <w:r w:rsidRPr="000B1706">
        <w:rPr>
          <w:sz w:val="22"/>
          <w:szCs w:val="22"/>
        </w:rPr>
        <w:t xml:space="preserve"> у </w:t>
      </w:r>
      <w:proofErr w:type="spellStart"/>
      <w:r w:rsidRPr="000B1706">
        <w:rPr>
          <w:sz w:val="22"/>
          <w:szCs w:val="22"/>
        </w:rPr>
        <w:t>потпуности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ће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усагласити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национално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законодавство</w:t>
      </w:r>
      <w:proofErr w:type="spellEnd"/>
      <w:r w:rsidRPr="000B1706">
        <w:rPr>
          <w:sz w:val="22"/>
          <w:szCs w:val="22"/>
        </w:rPr>
        <w:t xml:space="preserve"> у </w:t>
      </w:r>
      <w:proofErr w:type="spellStart"/>
      <w:r w:rsidRPr="000B1706">
        <w:rPr>
          <w:sz w:val="22"/>
          <w:szCs w:val="22"/>
        </w:rPr>
        <w:t>области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пољопривреде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руралног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развоја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правним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прописима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Европске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уније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Pr="000B1706">
        <w:rPr>
          <w:sz w:val="22"/>
          <w:szCs w:val="22"/>
        </w:rPr>
        <w:t>што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је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предуслов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отварање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пог</w:t>
      </w:r>
      <w:r w:rsidR="00E84F46" w:rsidRPr="000B1706">
        <w:rPr>
          <w:sz w:val="22"/>
          <w:szCs w:val="22"/>
        </w:rPr>
        <w:t>лавља</w:t>
      </w:r>
      <w:proofErr w:type="spellEnd"/>
      <w:r w:rsidR="00E84F46" w:rsidRPr="000B1706">
        <w:rPr>
          <w:sz w:val="22"/>
          <w:szCs w:val="22"/>
        </w:rPr>
        <w:t xml:space="preserve"> 11.</w:t>
      </w:r>
      <w:proofErr w:type="gramEnd"/>
      <w:r w:rsidR="00E84F46" w:rsidRPr="000B1706">
        <w:rPr>
          <w:sz w:val="22"/>
          <w:szCs w:val="22"/>
          <w:lang w:val="sr-Cyrl-RS"/>
        </w:rPr>
        <w:t xml:space="preserve"> </w:t>
      </w:r>
      <w:r w:rsidR="003E6C8D" w:rsidRPr="000B1706">
        <w:rPr>
          <w:sz w:val="22"/>
          <w:szCs w:val="22"/>
          <w:lang w:val="sr-Cyrl-RS"/>
        </w:rPr>
        <w:t>Тако</w:t>
      </w:r>
      <w:r w:rsidR="00D7404D" w:rsidRPr="000B1706">
        <w:rPr>
          <w:sz w:val="22"/>
          <w:szCs w:val="22"/>
          <w:lang w:val="sr-Cyrl-RS"/>
        </w:rPr>
        <w:t>ђ</w:t>
      </w:r>
      <w:r w:rsidR="00444EB8" w:rsidRPr="000B1706">
        <w:rPr>
          <w:sz w:val="22"/>
          <w:szCs w:val="22"/>
          <w:lang w:val="sr-Cyrl-RS"/>
        </w:rPr>
        <w:t>е, изменама и допунама овог З</w:t>
      </w:r>
      <w:r w:rsidR="003E6C8D" w:rsidRPr="000B1706">
        <w:rPr>
          <w:sz w:val="22"/>
          <w:szCs w:val="22"/>
          <w:lang w:val="sr-Cyrl-RS"/>
        </w:rPr>
        <w:t>акона, подразумева</w:t>
      </w:r>
      <w:r w:rsidR="00E7290F">
        <w:rPr>
          <w:sz w:val="22"/>
          <w:szCs w:val="22"/>
          <w:lang w:val="sr-Cyrl-RS"/>
        </w:rPr>
        <w:t>ју се и решења</w:t>
      </w:r>
      <w:r w:rsidR="003E6C8D" w:rsidRPr="000B1706">
        <w:rPr>
          <w:sz w:val="22"/>
          <w:szCs w:val="22"/>
          <w:lang w:val="sr-Cyrl-RS"/>
        </w:rPr>
        <w:t>,</w:t>
      </w:r>
      <w:r w:rsidR="00E7290F">
        <w:rPr>
          <w:sz w:val="22"/>
          <w:szCs w:val="22"/>
          <w:lang w:val="sr-Cyrl-RS"/>
        </w:rPr>
        <w:t xml:space="preserve"> која до сада нису били присутна у домаћој пракси. Један од тих решења </w:t>
      </w:r>
      <w:r w:rsidR="003E6C8D" w:rsidRPr="000B1706">
        <w:rPr>
          <w:sz w:val="22"/>
          <w:szCs w:val="22"/>
          <w:lang w:val="sr-Cyrl-RS"/>
        </w:rPr>
        <w:t xml:space="preserve"> је </w:t>
      </w:r>
      <w:r w:rsidR="00621D6F" w:rsidRPr="000B1706">
        <w:rPr>
          <w:sz w:val="22"/>
          <w:szCs w:val="22"/>
          <w:lang w:val="sr-Cyrl-RS"/>
        </w:rPr>
        <w:t>„</w:t>
      </w:r>
      <w:r w:rsidR="003E6C8D" w:rsidRPr="000B1706">
        <w:rPr>
          <w:sz w:val="22"/>
          <w:szCs w:val="22"/>
          <w:lang w:val="sr-Cyrl-RS"/>
        </w:rPr>
        <w:t>Е</w:t>
      </w:r>
      <w:r w:rsidR="00621D6F" w:rsidRPr="000B1706">
        <w:rPr>
          <w:sz w:val="22"/>
          <w:szCs w:val="22"/>
          <w:lang w:val="sr-Cyrl-RS"/>
        </w:rPr>
        <w:t>лпис“</w:t>
      </w:r>
      <w:r w:rsidR="003E6C8D" w:rsidRPr="000B1706">
        <w:rPr>
          <w:sz w:val="22"/>
          <w:szCs w:val="22"/>
          <w:lang w:val="sr-Cyrl-RS"/>
        </w:rPr>
        <w:t>, систем идентификације парцела, како би се што лакше спровеле процедуре око комасације и контроле директних плаћања. Ту су још и систем рачуноводствене контроле пољопривредних газдинстава и систем тржишних ин</w:t>
      </w:r>
      <w:r w:rsidR="00DE60E4" w:rsidRPr="000B1706">
        <w:rPr>
          <w:sz w:val="22"/>
          <w:szCs w:val="22"/>
          <w:lang w:val="sr-Cyrl-RS"/>
        </w:rPr>
        <w:t>формација у пољопривреди Србије</w:t>
      </w:r>
      <w:r w:rsidR="00DE60E4" w:rsidRPr="000B1706">
        <w:rPr>
          <w:sz w:val="22"/>
          <w:szCs w:val="22"/>
          <w:lang w:val="en-US"/>
        </w:rPr>
        <w:t xml:space="preserve">, </w:t>
      </w:r>
      <w:r w:rsidR="00DE60E4" w:rsidRPr="000B1706">
        <w:rPr>
          <w:sz w:val="22"/>
          <w:szCs w:val="22"/>
          <w:lang w:val="sr-Cyrl-RS"/>
        </w:rPr>
        <w:t>како би се успоставио комплетан систем свих цена пољопривредних производа који постоје на простору Србије.</w:t>
      </w:r>
    </w:p>
    <w:p w:rsidR="00D43CB1" w:rsidRPr="000B1706" w:rsidRDefault="00D43CB1" w:rsidP="00B166F1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  <w:r w:rsidRPr="000B1706">
        <w:rPr>
          <w:sz w:val="22"/>
          <w:szCs w:val="22"/>
          <w:lang w:val="sr-Cyrl-RS"/>
        </w:rPr>
        <w:t xml:space="preserve">Када је реч </w:t>
      </w:r>
      <w:r w:rsidR="00DE60E4" w:rsidRPr="000B1706">
        <w:rPr>
          <w:sz w:val="22"/>
          <w:szCs w:val="22"/>
        </w:rPr>
        <w:t xml:space="preserve">о </w:t>
      </w:r>
      <w:proofErr w:type="spellStart"/>
      <w:r w:rsidR="00DE60E4" w:rsidRPr="000B1706">
        <w:rPr>
          <w:sz w:val="22"/>
          <w:szCs w:val="22"/>
        </w:rPr>
        <w:t>Предлогу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закона</w:t>
      </w:r>
      <w:proofErr w:type="spellEnd"/>
      <w:r w:rsidR="00DE60E4" w:rsidRPr="000B1706">
        <w:rPr>
          <w:sz w:val="22"/>
          <w:szCs w:val="22"/>
        </w:rPr>
        <w:t xml:space="preserve"> о </w:t>
      </w:r>
      <w:proofErr w:type="spellStart"/>
      <w:r w:rsidR="00DE60E4" w:rsidRPr="000B1706">
        <w:rPr>
          <w:sz w:val="22"/>
          <w:szCs w:val="22"/>
        </w:rPr>
        <w:t>изменама</w:t>
      </w:r>
      <w:proofErr w:type="spellEnd"/>
      <w:r w:rsidR="00DE60E4" w:rsidRPr="000B1706">
        <w:rPr>
          <w:sz w:val="22"/>
          <w:szCs w:val="22"/>
        </w:rPr>
        <w:t xml:space="preserve"> и </w:t>
      </w:r>
      <w:proofErr w:type="spellStart"/>
      <w:r w:rsidR="00DE60E4" w:rsidRPr="000B1706">
        <w:rPr>
          <w:sz w:val="22"/>
          <w:szCs w:val="22"/>
        </w:rPr>
        <w:t>допунама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Закона</w:t>
      </w:r>
      <w:proofErr w:type="spellEnd"/>
      <w:r w:rsidR="00DE60E4" w:rsidRPr="000B1706">
        <w:rPr>
          <w:sz w:val="22"/>
          <w:szCs w:val="22"/>
        </w:rPr>
        <w:t xml:space="preserve"> о </w:t>
      </w:r>
      <w:proofErr w:type="spellStart"/>
      <w:r w:rsidR="00DE60E4" w:rsidRPr="000B1706">
        <w:rPr>
          <w:sz w:val="22"/>
          <w:szCs w:val="22"/>
        </w:rPr>
        <w:t>подстицајима</w:t>
      </w:r>
      <w:proofErr w:type="spellEnd"/>
      <w:r w:rsidR="00DE60E4" w:rsidRPr="000B1706">
        <w:rPr>
          <w:sz w:val="22"/>
          <w:szCs w:val="22"/>
        </w:rPr>
        <w:t xml:space="preserve"> у </w:t>
      </w:r>
      <w:proofErr w:type="spellStart"/>
      <w:r w:rsidR="00DE60E4" w:rsidRPr="000B1706">
        <w:rPr>
          <w:sz w:val="22"/>
          <w:szCs w:val="22"/>
        </w:rPr>
        <w:t>пољопривреди</w:t>
      </w:r>
      <w:proofErr w:type="spellEnd"/>
      <w:r w:rsidR="00DE60E4" w:rsidRPr="000B1706">
        <w:rPr>
          <w:sz w:val="22"/>
          <w:szCs w:val="22"/>
        </w:rPr>
        <w:t xml:space="preserve"> и </w:t>
      </w:r>
      <w:proofErr w:type="spellStart"/>
      <w:r w:rsidR="00DE60E4" w:rsidRPr="000B1706">
        <w:rPr>
          <w:sz w:val="22"/>
          <w:szCs w:val="22"/>
        </w:rPr>
        <w:t>руралном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развоју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 w:rsidR="00DE60E4" w:rsidRPr="000B1706">
        <w:rPr>
          <w:sz w:val="22"/>
          <w:szCs w:val="22"/>
        </w:rPr>
        <w:t>министар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је</w:t>
      </w:r>
      <w:proofErr w:type="spellEnd"/>
      <w:r w:rsidR="00DE60E4" w:rsidRPr="000B1706">
        <w:rPr>
          <w:sz w:val="22"/>
          <w:szCs w:val="22"/>
          <w:lang w:val="sr-Cyrl-RS"/>
        </w:rPr>
        <w:t xml:space="preserve"> </w:t>
      </w:r>
      <w:proofErr w:type="spellStart"/>
      <w:r w:rsidR="00DE60E4" w:rsidRPr="000B1706">
        <w:rPr>
          <w:sz w:val="22"/>
          <w:szCs w:val="22"/>
        </w:rPr>
        <w:t>истакао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да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је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изменама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проширен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опсег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корисника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средстава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 w:rsidR="00DE60E4" w:rsidRPr="000B1706">
        <w:rPr>
          <w:sz w:val="22"/>
          <w:szCs w:val="22"/>
        </w:rPr>
        <w:t>посебно</w:t>
      </w:r>
      <w:proofErr w:type="spellEnd"/>
      <w:r w:rsidR="00DE60E4" w:rsidRPr="000B1706">
        <w:rPr>
          <w:sz w:val="22"/>
          <w:szCs w:val="22"/>
        </w:rPr>
        <w:t xml:space="preserve"> у </w:t>
      </w:r>
      <w:proofErr w:type="spellStart"/>
      <w:r w:rsidR="00DE60E4" w:rsidRPr="000B1706">
        <w:rPr>
          <w:sz w:val="22"/>
          <w:szCs w:val="22"/>
        </w:rPr>
        <w:t>девас</w:t>
      </w:r>
      <w:r w:rsidR="00E7290F">
        <w:rPr>
          <w:sz w:val="22"/>
          <w:szCs w:val="22"/>
        </w:rPr>
        <w:t>тираним</w:t>
      </w:r>
      <w:proofErr w:type="spellEnd"/>
      <w:r w:rsidR="00E7290F">
        <w:rPr>
          <w:sz w:val="22"/>
          <w:szCs w:val="22"/>
        </w:rPr>
        <w:t xml:space="preserve"> </w:t>
      </w:r>
      <w:proofErr w:type="spellStart"/>
      <w:r w:rsidR="00E7290F">
        <w:rPr>
          <w:sz w:val="22"/>
          <w:szCs w:val="22"/>
        </w:rPr>
        <w:t>подручјима</w:t>
      </w:r>
      <w:proofErr w:type="spellEnd"/>
      <w:r w:rsidR="00E7290F">
        <w:rPr>
          <w:sz w:val="22"/>
          <w:szCs w:val="22"/>
        </w:rPr>
        <w:t xml:space="preserve"> у </w:t>
      </w:r>
      <w:proofErr w:type="spellStart"/>
      <w:r w:rsidR="00E7290F">
        <w:rPr>
          <w:sz w:val="22"/>
          <w:szCs w:val="22"/>
        </w:rPr>
        <w:t>земљи</w:t>
      </w:r>
      <w:proofErr w:type="spellEnd"/>
      <w:r w:rsidR="00E7290F">
        <w:rPr>
          <w:sz w:val="22"/>
          <w:szCs w:val="22"/>
          <w:lang w:val="sr-Cyrl-RS"/>
        </w:rPr>
        <w:t xml:space="preserve"> и у </w:t>
      </w:r>
      <w:proofErr w:type="spellStart"/>
      <w:r w:rsidR="00DE60E4" w:rsidRPr="000B1706">
        <w:rPr>
          <w:sz w:val="22"/>
          <w:szCs w:val="22"/>
        </w:rPr>
        <w:t>област</w:t>
      </w:r>
      <w:proofErr w:type="spellEnd"/>
      <w:r w:rsidR="00E7290F">
        <w:rPr>
          <w:sz w:val="22"/>
          <w:szCs w:val="22"/>
          <w:lang w:val="sr-Cyrl-RS"/>
        </w:rPr>
        <w:t>и</w:t>
      </w:r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сточарства</w:t>
      </w:r>
      <w:proofErr w:type="spellEnd"/>
      <w:r w:rsidR="00DE60E4" w:rsidRPr="000B1706">
        <w:rPr>
          <w:sz w:val="22"/>
          <w:szCs w:val="22"/>
        </w:rPr>
        <w:t>.</w:t>
      </w:r>
      <w:r w:rsidRPr="000B1706">
        <w:rPr>
          <w:sz w:val="22"/>
          <w:szCs w:val="22"/>
          <w:lang w:val="sr-Cyrl-RS"/>
        </w:rPr>
        <w:t xml:space="preserve"> Такође, м</w:t>
      </w:r>
      <w:proofErr w:type="spellStart"/>
      <w:r w:rsidR="00DE60E4" w:rsidRPr="000B1706">
        <w:rPr>
          <w:sz w:val="22"/>
          <w:szCs w:val="22"/>
        </w:rPr>
        <w:t>инистар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је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посебно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нагласио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мере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подршке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младим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пољопривредним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произвођачима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 w:rsidR="00DE60E4" w:rsidRPr="000B1706">
        <w:rPr>
          <w:sz w:val="22"/>
          <w:szCs w:val="22"/>
        </w:rPr>
        <w:t>кроз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средства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која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ће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бити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унапред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обезбеђена</w:t>
      </w:r>
      <w:proofErr w:type="spellEnd"/>
      <w:r w:rsidR="00DE60E4" w:rsidRPr="000B1706">
        <w:rPr>
          <w:sz w:val="22"/>
          <w:szCs w:val="22"/>
        </w:rPr>
        <w:t xml:space="preserve">, а </w:t>
      </w:r>
      <w:proofErr w:type="spellStart"/>
      <w:r w:rsidR="00DE60E4" w:rsidRPr="000B1706">
        <w:rPr>
          <w:sz w:val="22"/>
          <w:szCs w:val="22"/>
        </w:rPr>
        <w:t>очекуј</w:t>
      </w:r>
      <w:r w:rsidRPr="000B1706">
        <w:rPr>
          <w:sz w:val="22"/>
          <w:szCs w:val="22"/>
        </w:rPr>
        <w:t>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да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након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усвајања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овог</w:t>
      </w:r>
      <w:proofErr w:type="spellEnd"/>
      <w:r w:rsidRPr="000B1706">
        <w:rPr>
          <w:sz w:val="22"/>
          <w:szCs w:val="22"/>
        </w:rPr>
        <w:t xml:space="preserve"> </w:t>
      </w:r>
      <w:r w:rsidRPr="000B1706">
        <w:rPr>
          <w:sz w:val="22"/>
          <w:szCs w:val="22"/>
          <w:lang w:val="sr-Cyrl-RS"/>
        </w:rPr>
        <w:t>З</w:t>
      </w:r>
      <w:proofErr w:type="spellStart"/>
      <w:r w:rsidR="00DE60E4" w:rsidRPr="000B1706">
        <w:rPr>
          <w:sz w:val="22"/>
          <w:szCs w:val="22"/>
        </w:rPr>
        <w:t>акона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 w:rsidR="00DE60E4" w:rsidRPr="000B1706">
        <w:rPr>
          <w:sz w:val="22"/>
          <w:szCs w:val="22"/>
        </w:rPr>
        <w:t>кроз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подзаконске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акте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детаљније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регулише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ова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област</w:t>
      </w:r>
      <w:proofErr w:type="spellEnd"/>
      <w:r w:rsidR="00DE60E4" w:rsidRPr="000B1706">
        <w:rPr>
          <w:sz w:val="22"/>
          <w:szCs w:val="22"/>
        </w:rPr>
        <w:t xml:space="preserve">. </w:t>
      </w:r>
      <w:proofErr w:type="spellStart"/>
      <w:proofErr w:type="gramStart"/>
      <w:r w:rsidR="00DE60E4" w:rsidRPr="000B1706">
        <w:rPr>
          <w:sz w:val="22"/>
          <w:szCs w:val="22"/>
        </w:rPr>
        <w:t>Када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је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реч</w:t>
      </w:r>
      <w:proofErr w:type="spellEnd"/>
      <w:r w:rsidR="00DE60E4" w:rsidRPr="000B1706">
        <w:rPr>
          <w:sz w:val="22"/>
          <w:szCs w:val="22"/>
        </w:rPr>
        <w:t xml:space="preserve"> о </w:t>
      </w:r>
      <w:proofErr w:type="spellStart"/>
      <w:r w:rsidR="00DE60E4" w:rsidRPr="000B1706">
        <w:rPr>
          <w:sz w:val="22"/>
          <w:szCs w:val="22"/>
        </w:rPr>
        <w:t>руралном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развоју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 w:rsidR="00DE60E4" w:rsidRPr="000B1706">
        <w:rPr>
          <w:sz w:val="22"/>
          <w:szCs w:val="22"/>
        </w:rPr>
        <w:t>министар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је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нагласио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да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измене</w:t>
      </w:r>
      <w:proofErr w:type="spellEnd"/>
      <w:r w:rsidR="00DE60E4" w:rsidRPr="000B1706">
        <w:rPr>
          <w:sz w:val="22"/>
          <w:szCs w:val="22"/>
        </w:rPr>
        <w:t xml:space="preserve"> и </w:t>
      </w:r>
      <w:proofErr w:type="spellStart"/>
      <w:r w:rsidR="00DE60E4" w:rsidRPr="000B1706">
        <w:rPr>
          <w:sz w:val="22"/>
          <w:szCs w:val="22"/>
        </w:rPr>
        <w:t>допуне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овог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Закона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подразумевају</w:t>
      </w:r>
      <w:proofErr w:type="spellEnd"/>
      <w:r w:rsidR="00DE60E4" w:rsidRPr="000B1706">
        <w:rPr>
          <w:sz w:val="22"/>
          <w:szCs w:val="22"/>
        </w:rPr>
        <w:t xml:space="preserve"> и </w:t>
      </w:r>
      <w:proofErr w:type="spellStart"/>
      <w:r w:rsidR="00DE60E4" w:rsidRPr="000B1706">
        <w:rPr>
          <w:sz w:val="22"/>
          <w:szCs w:val="22"/>
        </w:rPr>
        <w:t>формирање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локалних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акционих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група</w:t>
      </w:r>
      <w:proofErr w:type="spellEnd"/>
      <w:r w:rsidR="00DE60E4" w:rsidRPr="000B1706">
        <w:rPr>
          <w:sz w:val="22"/>
          <w:szCs w:val="22"/>
        </w:rPr>
        <w:t xml:space="preserve">, </w:t>
      </w:r>
      <w:proofErr w:type="spellStart"/>
      <w:r w:rsidR="00DE60E4" w:rsidRPr="000B1706">
        <w:rPr>
          <w:sz w:val="22"/>
          <w:szCs w:val="22"/>
        </w:rPr>
        <w:t>као</w:t>
      </w:r>
      <w:proofErr w:type="spellEnd"/>
      <w:r w:rsidR="00DE60E4" w:rsidRPr="000B1706">
        <w:rPr>
          <w:sz w:val="22"/>
          <w:szCs w:val="22"/>
        </w:rPr>
        <w:t xml:space="preserve"> и </w:t>
      </w:r>
      <w:proofErr w:type="spellStart"/>
      <w:r w:rsidR="00DE60E4" w:rsidRPr="000B1706">
        <w:rPr>
          <w:sz w:val="22"/>
          <w:szCs w:val="22"/>
        </w:rPr>
        <w:t>дефинисану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класификацију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мера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руралног</w:t>
      </w:r>
      <w:proofErr w:type="spellEnd"/>
      <w:r w:rsidR="00DE60E4" w:rsidRPr="000B1706">
        <w:rPr>
          <w:sz w:val="22"/>
          <w:szCs w:val="22"/>
        </w:rPr>
        <w:t xml:space="preserve"> </w:t>
      </w:r>
      <w:proofErr w:type="spellStart"/>
      <w:r w:rsidR="00DE60E4" w:rsidRPr="000B1706">
        <w:rPr>
          <w:sz w:val="22"/>
          <w:szCs w:val="22"/>
        </w:rPr>
        <w:t>развоја</w:t>
      </w:r>
      <w:proofErr w:type="spellEnd"/>
      <w:r w:rsidR="00DE60E4" w:rsidRPr="000B1706">
        <w:rPr>
          <w:sz w:val="22"/>
          <w:szCs w:val="22"/>
        </w:rPr>
        <w:t>.</w:t>
      </w:r>
      <w:proofErr w:type="gramEnd"/>
    </w:p>
    <w:p w:rsidR="00E020E2" w:rsidRPr="000B1706" w:rsidRDefault="00D43CB1" w:rsidP="00B166F1">
      <w:pPr>
        <w:spacing w:line="276" w:lineRule="auto"/>
        <w:ind w:firstLine="720"/>
        <w:jc w:val="both"/>
        <w:rPr>
          <w:b/>
          <w:sz w:val="22"/>
          <w:szCs w:val="22"/>
          <w:lang w:val="sr-Cyrl-RS"/>
        </w:rPr>
      </w:pPr>
      <w:proofErr w:type="spellStart"/>
      <w:proofErr w:type="gramStart"/>
      <w:r w:rsidRPr="000B1706">
        <w:rPr>
          <w:sz w:val="22"/>
          <w:szCs w:val="22"/>
        </w:rPr>
        <w:t>Образлажући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Предлог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закона</w:t>
      </w:r>
      <w:proofErr w:type="spellEnd"/>
      <w:r w:rsidRPr="000B1706">
        <w:rPr>
          <w:sz w:val="22"/>
          <w:szCs w:val="22"/>
        </w:rPr>
        <w:t xml:space="preserve"> о </w:t>
      </w:r>
      <w:proofErr w:type="spellStart"/>
      <w:r w:rsidRPr="000B1706">
        <w:rPr>
          <w:sz w:val="22"/>
          <w:szCs w:val="22"/>
        </w:rPr>
        <w:t>изменама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допу</w:t>
      </w:r>
      <w:r w:rsidR="00A90588" w:rsidRPr="000B1706">
        <w:rPr>
          <w:sz w:val="22"/>
          <w:szCs w:val="22"/>
        </w:rPr>
        <w:t>нама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 w:rsidR="00A90588" w:rsidRPr="000B1706">
        <w:rPr>
          <w:sz w:val="22"/>
          <w:szCs w:val="22"/>
        </w:rPr>
        <w:t>Закона</w:t>
      </w:r>
      <w:proofErr w:type="spellEnd"/>
      <w:r w:rsidR="00A90588" w:rsidRPr="000B1706">
        <w:rPr>
          <w:sz w:val="22"/>
          <w:szCs w:val="22"/>
        </w:rPr>
        <w:t xml:space="preserve"> о </w:t>
      </w:r>
      <w:proofErr w:type="spellStart"/>
      <w:r w:rsidR="00A90588" w:rsidRPr="000B1706">
        <w:rPr>
          <w:sz w:val="22"/>
          <w:szCs w:val="22"/>
        </w:rPr>
        <w:t>водама</w:t>
      </w:r>
      <w:proofErr w:type="spellEnd"/>
      <w:r w:rsidR="00A90588" w:rsidRPr="000B1706">
        <w:rPr>
          <w:sz w:val="22"/>
          <w:szCs w:val="22"/>
        </w:rPr>
        <w:t xml:space="preserve">, </w:t>
      </w:r>
      <w:r w:rsidR="00A90588" w:rsidRPr="000B1706">
        <w:rPr>
          <w:sz w:val="22"/>
          <w:szCs w:val="22"/>
          <w:lang w:val="sr-Cyrl-RS"/>
        </w:rPr>
        <w:t xml:space="preserve">министар </w:t>
      </w:r>
      <w:proofErr w:type="spellStart"/>
      <w:r w:rsidRPr="000B1706">
        <w:rPr>
          <w:sz w:val="22"/>
          <w:szCs w:val="22"/>
        </w:rPr>
        <w:t>је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рекао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да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новим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изменама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допунама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потпуно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уводи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ред</w:t>
      </w:r>
      <w:proofErr w:type="spellEnd"/>
      <w:r w:rsidRPr="000B1706">
        <w:rPr>
          <w:sz w:val="22"/>
          <w:szCs w:val="22"/>
        </w:rPr>
        <w:t xml:space="preserve"> у </w:t>
      </w:r>
      <w:proofErr w:type="spellStart"/>
      <w:r w:rsidRPr="000B1706">
        <w:rPr>
          <w:sz w:val="22"/>
          <w:szCs w:val="22"/>
        </w:rPr>
        <w:t>ту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област</w:t>
      </w:r>
      <w:proofErr w:type="spellEnd"/>
      <w:r w:rsidRPr="000B1706">
        <w:rPr>
          <w:sz w:val="22"/>
          <w:szCs w:val="22"/>
        </w:rPr>
        <w:t>.</w:t>
      </w:r>
      <w:proofErr w:type="gramEnd"/>
      <w:r w:rsidRPr="000B1706">
        <w:rPr>
          <w:sz w:val="22"/>
          <w:szCs w:val="22"/>
        </w:rPr>
        <w:t xml:space="preserve"> </w:t>
      </w:r>
      <w:proofErr w:type="spellStart"/>
      <w:proofErr w:type="gramStart"/>
      <w:r w:rsidRPr="000B1706">
        <w:rPr>
          <w:sz w:val="22"/>
          <w:szCs w:val="22"/>
        </w:rPr>
        <w:t>Досадашња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законска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решења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предвиђала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су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подељену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надлежност</w:t>
      </w:r>
      <w:proofErr w:type="spellEnd"/>
      <w:r w:rsidRPr="000B1706">
        <w:rPr>
          <w:sz w:val="22"/>
          <w:szCs w:val="22"/>
        </w:rPr>
        <w:t xml:space="preserve"> у </w:t>
      </w:r>
      <w:proofErr w:type="spellStart"/>
      <w:r w:rsidRPr="000B1706">
        <w:rPr>
          <w:sz w:val="22"/>
          <w:szCs w:val="22"/>
        </w:rPr>
        <w:t>погледу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превенције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санације</w:t>
      </w:r>
      <w:proofErr w:type="spellEnd"/>
      <w:r w:rsidR="00A90588" w:rsidRPr="000B1706">
        <w:rPr>
          <w:sz w:val="22"/>
          <w:szCs w:val="22"/>
          <w:lang w:val="sr-Cyrl-RS"/>
        </w:rPr>
        <w:t xml:space="preserve"> у делу управљања водама</w:t>
      </w:r>
      <w:r w:rsidRPr="000B1706">
        <w:rPr>
          <w:sz w:val="22"/>
          <w:szCs w:val="22"/>
        </w:rPr>
        <w:t xml:space="preserve">, </w:t>
      </w:r>
      <w:proofErr w:type="spellStart"/>
      <w:r w:rsidRPr="000B1706">
        <w:rPr>
          <w:sz w:val="22"/>
          <w:szCs w:val="22"/>
        </w:rPr>
        <w:t>што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је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сада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решено</w:t>
      </w:r>
      <w:proofErr w:type="spellEnd"/>
      <w:r w:rsidRPr="000B1706">
        <w:rPr>
          <w:sz w:val="22"/>
          <w:szCs w:val="22"/>
        </w:rPr>
        <w:t>.</w:t>
      </w:r>
      <w:proofErr w:type="gramEnd"/>
      <w:r w:rsidR="00A90588" w:rsidRPr="000B1706">
        <w:rPr>
          <w:sz w:val="22"/>
          <w:szCs w:val="22"/>
        </w:rPr>
        <w:t xml:space="preserve"> </w:t>
      </w:r>
      <w:proofErr w:type="spellStart"/>
      <w:proofErr w:type="gramStart"/>
      <w:r w:rsidR="00A90588" w:rsidRPr="000B1706">
        <w:rPr>
          <w:sz w:val="22"/>
          <w:szCs w:val="22"/>
        </w:rPr>
        <w:t>Прописана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 w:rsidR="00A90588" w:rsidRPr="000B1706">
        <w:rPr>
          <w:sz w:val="22"/>
          <w:szCs w:val="22"/>
        </w:rPr>
        <w:t>је</w:t>
      </w:r>
      <w:proofErr w:type="spellEnd"/>
      <w:r w:rsidR="00A90588" w:rsidRPr="000B1706">
        <w:rPr>
          <w:sz w:val="22"/>
          <w:szCs w:val="22"/>
        </w:rPr>
        <w:t xml:space="preserve"> и </w:t>
      </w:r>
      <w:proofErr w:type="spellStart"/>
      <w:r w:rsidR="00A90588" w:rsidRPr="000B1706">
        <w:rPr>
          <w:sz w:val="22"/>
          <w:szCs w:val="22"/>
        </w:rPr>
        <w:t>обавеза</w:t>
      </w:r>
      <w:proofErr w:type="spellEnd"/>
      <w:r w:rsidR="00A90588" w:rsidRPr="000B1706">
        <w:rPr>
          <w:sz w:val="22"/>
          <w:szCs w:val="22"/>
          <w:lang w:val="sr-Cyrl-RS"/>
        </w:rPr>
        <w:t xml:space="preserve"> доношења </w:t>
      </w:r>
      <w:proofErr w:type="spellStart"/>
      <w:r w:rsidRPr="000B1706">
        <w:rPr>
          <w:sz w:val="22"/>
          <w:szCs w:val="22"/>
        </w:rPr>
        <w:t>плана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управљања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водама</w:t>
      </w:r>
      <w:proofErr w:type="spellEnd"/>
      <w:r w:rsidR="00A90588" w:rsidRPr="000B1706">
        <w:rPr>
          <w:sz w:val="22"/>
          <w:szCs w:val="22"/>
        </w:rPr>
        <w:t xml:space="preserve">, </w:t>
      </w:r>
      <w:proofErr w:type="spellStart"/>
      <w:r w:rsidR="00A90588" w:rsidRPr="000B1706">
        <w:rPr>
          <w:sz w:val="22"/>
          <w:szCs w:val="22"/>
        </w:rPr>
        <w:t>који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 w:rsidR="00A90588" w:rsidRPr="000B1706">
        <w:rPr>
          <w:sz w:val="22"/>
          <w:szCs w:val="22"/>
        </w:rPr>
        <w:t>ће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 w:rsidR="00A90588" w:rsidRPr="000B1706">
        <w:rPr>
          <w:sz w:val="22"/>
          <w:szCs w:val="22"/>
        </w:rPr>
        <w:t>бити</w:t>
      </w:r>
      <w:proofErr w:type="spellEnd"/>
      <w:r w:rsidR="00A90588" w:rsidRPr="000B1706">
        <w:rPr>
          <w:sz w:val="22"/>
          <w:szCs w:val="22"/>
          <w:lang w:val="sr-Cyrl-RS"/>
        </w:rPr>
        <w:t xml:space="preserve"> спроведени кроз </w:t>
      </w:r>
      <w:proofErr w:type="spellStart"/>
      <w:r w:rsidRPr="000B1706">
        <w:rPr>
          <w:sz w:val="22"/>
          <w:szCs w:val="22"/>
        </w:rPr>
        <w:t>урбанистичке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планске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акте</w:t>
      </w:r>
      <w:proofErr w:type="spellEnd"/>
      <w:r w:rsidRPr="000B1706">
        <w:rPr>
          <w:sz w:val="22"/>
          <w:szCs w:val="22"/>
        </w:rPr>
        <w:t>.</w:t>
      </w:r>
      <w:proofErr w:type="gram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Предвиђа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се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да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досадашња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наплата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накнаде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одводњавање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врши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преко</w:t>
      </w:r>
      <w:proofErr w:type="spellEnd"/>
      <w:r w:rsidR="00E36E61" w:rsidRPr="000B1706">
        <w:rPr>
          <w:sz w:val="22"/>
          <w:szCs w:val="22"/>
          <w:lang w:val="sr-Cyrl-RS"/>
        </w:rPr>
        <w:t xml:space="preserve"> надлежних </w:t>
      </w:r>
      <w:proofErr w:type="gramStart"/>
      <w:r w:rsidR="00E36E61" w:rsidRPr="000B1706">
        <w:rPr>
          <w:sz w:val="22"/>
          <w:szCs w:val="22"/>
          <w:lang w:val="sr-Cyrl-RS"/>
        </w:rPr>
        <w:t xml:space="preserve">јавних </w:t>
      </w:r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водопривредних</w:t>
      </w:r>
      <w:proofErr w:type="spellEnd"/>
      <w:proofErr w:type="gram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предузећа</w:t>
      </w:r>
      <w:proofErr w:type="spellEnd"/>
      <w:r w:rsidRPr="000B1706">
        <w:rPr>
          <w:sz w:val="22"/>
          <w:szCs w:val="22"/>
        </w:rPr>
        <w:t xml:space="preserve">, </w:t>
      </w:r>
      <w:proofErr w:type="spellStart"/>
      <w:r w:rsidRPr="000B1706">
        <w:rPr>
          <w:sz w:val="22"/>
          <w:szCs w:val="22"/>
        </w:rPr>
        <w:t>уместо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преко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Пореске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управе</w:t>
      </w:r>
      <w:proofErr w:type="spellEnd"/>
      <w:r w:rsidRPr="000B1706">
        <w:rPr>
          <w:sz w:val="22"/>
          <w:szCs w:val="22"/>
        </w:rPr>
        <w:t xml:space="preserve">. </w:t>
      </w:r>
      <w:proofErr w:type="spellStart"/>
      <w:proofErr w:type="gramStart"/>
      <w:r w:rsidRPr="000B1706">
        <w:rPr>
          <w:sz w:val="22"/>
          <w:szCs w:val="22"/>
        </w:rPr>
        <w:t>Нагласио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је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да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су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предложена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решења</w:t>
      </w:r>
      <w:proofErr w:type="spellEnd"/>
      <w:r w:rsidRPr="000B1706">
        <w:rPr>
          <w:sz w:val="22"/>
          <w:szCs w:val="22"/>
        </w:rPr>
        <w:t xml:space="preserve"> у </w:t>
      </w:r>
      <w:proofErr w:type="spellStart"/>
      <w:r w:rsidRPr="000B1706">
        <w:rPr>
          <w:sz w:val="22"/>
          <w:szCs w:val="22"/>
        </w:rPr>
        <w:t>области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управљања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водама</w:t>
      </w:r>
      <w:proofErr w:type="spellEnd"/>
      <w:r w:rsidRPr="000B1706">
        <w:rPr>
          <w:sz w:val="22"/>
          <w:szCs w:val="22"/>
        </w:rPr>
        <w:t xml:space="preserve"> у </w:t>
      </w:r>
      <w:proofErr w:type="spellStart"/>
      <w:r w:rsidRPr="000B1706">
        <w:rPr>
          <w:sz w:val="22"/>
          <w:szCs w:val="22"/>
        </w:rPr>
        <w:t>складу</w:t>
      </w:r>
      <w:proofErr w:type="spellEnd"/>
      <w:r w:rsidRPr="000B1706">
        <w:rPr>
          <w:sz w:val="22"/>
          <w:szCs w:val="22"/>
        </w:rPr>
        <w:t xml:space="preserve"> и</w:t>
      </w:r>
      <w:r w:rsidR="00A90588" w:rsidRPr="000B1706">
        <w:rPr>
          <w:sz w:val="22"/>
          <w:szCs w:val="22"/>
        </w:rPr>
        <w:t xml:space="preserve"> </w:t>
      </w:r>
      <w:proofErr w:type="spellStart"/>
      <w:r w:rsidR="00A90588" w:rsidRPr="000B1706">
        <w:rPr>
          <w:sz w:val="22"/>
          <w:szCs w:val="22"/>
        </w:rPr>
        <w:t>са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 w:rsidR="00A90588" w:rsidRPr="000B1706">
        <w:rPr>
          <w:sz w:val="22"/>
          <w:szCs w:val="22"/>
        </w:rPr>
        <w:t>Директивом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 w:rsidR="00A90588" w:rsidRPr="000B1706">
        <w:rPr>
          <w:sz w:val="22"/>
          <w:szCs w:val="22"/>
        </w:rPr>
        <w:t>Европске</w:t>
      </w:r>
      <w:proofErr w:type="spellEnd"/>
      <w:r w:rsidR="00A90588" w:rsidRPr="000B1706">
        <w:rPr>
          <w:sz w:val="22"/>
          <w:szCs w:val="22"/>
        </w:rPr>
        <w:t xml:space="preserve"> </w:t>
      </w:r>
      <w:proofErr w:type="spellStart"/>
      <w:r w:rsidR="00A90588" w:rsidRPr="000B1706">
        <w:rPr>
          <w:sz w:val="22"/>
          <w:szCs w:val="22"/>
        </w:rPr>
        <w:t>уније</w:t>
      </w:r>
      <w:proofErr w:type="spellEnd"/>
      <w:r w:rsidR="00A90588" w:rsidRPr="000B1706">
        <w:rPr>
          <w:sz w:val="22"/>
          <w:szCs w:val="22"/>
          <w:lang w:val="sr-Cyrl-RS"/>
        </w:rPr>
        <w:t xml:space="preserve"> у погледу </w:t>
      </w:r>
      <w:proofErr w:type="spellStart"/>
      <w:r w:rsidR="00A90588" w:rsidRPr="000B1706">
        <w:rPr>
          <w:sz w:val="22"/>
          <w:szCs w:val="22"/>
        </w:rPr>
        <w:t>заштит</w:t>
      </w:r>
      <w:proofErr w:type="spellEnd"/>
      <w:r w:rsidR="00A90588" w:rsidRPr="000B1706">
        <w:rPr>
          <w:sz w:val="22"/>
          <w:szCs w:val="22"/>
          <w:lang w:val="sr-Cyrl-RS"/>
        </w:rPr>
        <w:t>е</w:t>
      </w:r>
      <w:r w:rsidR="00B87E36" w:rsidRPr="000B1706">
        <w:rPr>
          <w:sz w:val="22"/>
          <w:szCs w:val="22"/>
        </w:rPr>
        <w:t xml:space="preserve"> </w:t>
      </w:r>
      <w:proofErr w:type="spellStart"/>
      <w:r w:rsidR="00B87E36" w:rsidRPr="000B1706">
        <w:rPr>
          <w:sz w:val="22"/>
          <w:szCs w:val="22"/>
        </w:rPr>
        <w:t>животне</w:t>
      </w:r>
      <w:proofErr w:type="spellEnd"/>
      <w:r w:rsidR="00B87E36" w:rsidRPr="000B1706">
        <w:rPr>
          <w:sz w:val="22"/>
          <w:szCs w:val="22"/>
        </w:rPr>
        <w:t xml:space="preserve"> </w:t>
      </w:r>
      <w:proofErr w:type="spellStart"/>
      <w:r w:rsidR="00B87E36" w:rsidRPr="000B1706">
        <w:rPr>
          <w:sz w:val="22"/>
          <w:szCs w:val="22"/>
        </w:rPr>
        <w:t>средине</w:t>
      </w:r>
      <w:proofErr w:type="spellEnd"/>
      <w:r w:rsidR="00B87E36" w:rsidRPr="000B1706">
        <w:rPr>
          <w:sz w:val="22"/>
          <w:szCs w:val="22"/>
          <w:lang w:val="sr-Cyrl-RS"/>
        </w:rPr>
        <w:t>.</w:t>
      </w:r>
      <w:proofErr w:type="gramEnd"/>
    </w:p>
    <w:p w:rsidR="00E020E2" w:rsidRPr="000B1706" w:rsidRDefault="00E020E2" w:rsidP="00DF4706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  <w:r w:rsidRPr="000B1706">
        <w:rPr>
          <w:sz w:val="22"/>
          <w:szCs w:val="22"/>
          <w:lang w:val="sr-Cyrl-RS"/>
        </w:rPr>
        <w:t>У дискусији су учествовали</w:t>
      </w:r>
      <w:r w:rsidR="00E36E61" w:rsidRPr="000B1706">
        <w:rPr>
          <w:sz w:val="22"/>
          <w:szCs w:val="22"/>
          <w:lang w:val="sr-Cyrl-RS"/>
        </w:rPr>
        <w:t xml:space="preserve"> народни посланици</w:t>
      </w:r>
      <w:r w:rsidRPr="000B1706">
        <w:rPr>
          <w:sz w:val="22"/>
          <w:szCs w:val="22"/>
          <w:lang w:val="sr-Cyrl-RS"/>
        </w:rPr>
        <w:t>:</w:t>
      </w:r>
      <w:r w:rsidR="00E36E61" w:rsidRPr="000B1706">
        <w:rPr>
          <w:sz w:val="22"/>
          <w:szCs w:val="22"/>
          <w:lang w:val="sr-Cyrl-RS"/>
        </w:rPr>
        <w:t xml:space="preserve"> Маријан Ристичевић, </w:t>
      </w:r>
      <w:r w:rsidRPr="000B1706">
        <w:rPr>
          <w:sz w:val="22"/>
          <w:szCs w:val="22"/>
          <w:lang w:val="sr-Cyrl-RS"/>
        </w:rPr>
        <w:t>Драган Јовановић,</w:t>
      </w:r>
      <w:r w:rsidR="00B166F1" w:rsidRPr="000B1706">
        <w:rPr>
          <w:sz w:val="22"/>
          <w:szCs w:val="22"/>
          <w:lang w:val="sr-Cyrl-RS"/>
        </w:rPr>
        <w:t xml:space="preserve"> про</w:t>
      </w:r>
      <w:r w:rsidR="00E36E61" w:rsidRPr="000B1706">
        <w:rPr>
          <w:sz w:val="22"/>
          <w:szCs w:val="22"/>
          <w:lang w:val="sr-Cyrl-RS"/>
        </w:rPr>
        <w:t>ф.</w:t>
      </w:r>
      <w:r w:rsidRPr="000B1706">
        <w:rPr>
          <w:sz w:val="22"/>
          <w:szCs w:val="22"/>
          <w:lang w:val="sr-Cyrl-RS"/>
        </w:rPr>
        <w:t xml:space="preserve"> др Миладин Шеварлић,</w:t>
      </w:r>
      <w:r w:rsidR="00E36E61" w:rsidRPr="000B1706">
        <w:rPr>
          <w:sz w:val="22"/>
          <w:szCs w:val="22"/>
          <w:lang w:val="sr-Cyrl-RS"/>
        </w:rPr>
        <w:t xml:space="preserve"> Горан Јешић</w:t>
      </w:r>
      <w:r w:rsidRPr="000B1706">
        <w:rPr>
          <w:sz w:val="22"/>
          <w:szCs w:val="22"/>
          <w:lang w:val="sr-Cyrl-RS"/>
        </w:rPr>
        <w:t xml:space="preserve">, Милија Милетић, Верољуб Матић, Нада Лазић и Владимир </w:t>
      </w:r>
      <w:r w:rsidR="00F408D6" w:rsidRPr="000B1706">
        <w:rPr>
          <w:sz w:val="22"/>
          <w:szCs w:val="22"/>
          <w:lang w:val="sr-Cyrl-RS"/>
        </w:rPr>
        <w:t>Ђ</w:t>
      </w:r>
      <w:r w:rsidRPr="000B1706">
        <w:rPr>
          <w:sz w:val="22"/>
          <w:szCs w:val="22"/>
          <w:lang w:val="sr-Cyrl-RS"/>
        </w:rPr>
        <w:t>урић.</w:t>
      </w:r>
      <w:r w:rsidR="00B166F1" w:rsidRPr="000B1706">
        <w:rPr>
          <w:sz w:val="22"/>
          <w:szCs w:val="22"/>
          <w:lang w:val="sr-Cyrl-RS"/>
        </w:rPr>
        <w:t xml:space="preserve"> </w:t>
      </w:r>
    </w:p>
    <w:p w:rsidR="00B90D01" w:rsidRPr="000B1706" w:rsidRDefault="00B90D01" w:rsidP="00DF4706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</w:p>
    <w:p w:rsidR="00B166F1" w:rsidRPr="000B1706" w:rsidRDefault="00340184" w:rsidP="006A5A8E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 w:rsidRPr="000B1706">
        <w:rPr>
          <w:rFonts w:eastAsiaTheme="minorHAnsi"/>
          <w:sz w:val="22"/>
          <w:szCs w:val="22"/>
          <w:lang w:val="sr-Cyrl-RS"/>
        </w:rPr>
        <w:t xml:space="preserve">Одбор је већином гласова (12 </w:t>
      </w:r>
      <w:r w:rsidR="00B166F1" w:rsidRPr="000B1706">
        <w:rPr>
          <w:rFonts w:eastAsiaTheme="minorHAnsi"/>
          <w:sz w:val="22"/>
          <w:szCs w:val="22"/>
          <w:lang w:val="sr-Cyrl-RS"/>
        </w:rPr>
        <w:t>за, 1</w:t>
      </w:r>
      <w:r w:rsidRPr="000B1706">
        <w:rPr>
          <w:rFonts w:eastAsiaTheme="minorHAnsi"/>
          <w:sz w:val="22"/>
          <w:szCs w:val="22"/>
          <w:lang w:val="sr-Cyrl-RS"/>
        </w:rPr>
        <w:t xml:space="preserve"> није гласао), а на основу члана 156. став 3</w:t>
      </w:r>
      <w:r w:rsidR="00B166F1" w:rsidRPr="000B1706">
        <w:rPr>
          <w:rFonts w:eastAsiaTheme="minorHAnsi"/>
          <w:sz w:val="22"/>
          <w:szCs w:val="22"/>
          <w:lang w:val="sr-Cyrl-RS"/>
        </w:rPr>
        <w:t>. Посло</w:t>
      </w:r>
      <w:r w:rsidR="00E7290F">
        <w:rPr>
          <w:rFonts w:eastAsiaTheme="minorHAnsi"/>
          <w:sz w:val="22"/>
          <w:szCs w:val="22"/>
          <w:lang w:val="sr-Cyrl-RS"/>
        </w:rPr>
        <w:t xml:space="preserve">вника Народне скупштине одлучио </w:t>
      </w:r>
      <w:r w:rsidR="00B166F1" w:rsidRPr="000B1706">
        <w:rPr>
          <w:rFonts w:eastAsiaTheme="minorHAnsi"/>
          <w:sz w:val="22"/>
          <w:szCs w:val="22"/>
          <w:lang w:val="sr-Cyrl-RS"/>
        </w:rPr>
        <w:t>да поднесе Народној скупштини следећи</w:t>
      </w:r>
    </w:p>
    <w:p w:rsidR="006A5A8E" w:rsidRPr="000B1706" w:rsidRDefault="006A5A8E" w:rsidP="006A5A8E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0B1706" w:rsidRDefault="00B166F1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en-US" w:eastAsia="sr-Cyrl-CS"/>
        </w:rPr>
      </w:pPr>
      <w:r w:rsidRPr="000B1706">
        <w:rPr>
          <w:color w:val="000000"/>
          <w:sz w:val="22"/>
          <w:szCs w:val="22"/>
          <w:lang w:val="sr-Cyrl-RS" w:eastAsia="sr-Cyrl-CS"/>
        </w:rPr>
        <w:t xml:space="preserve">                                                         </w:t>
      </w:r>
    </w:p>
    <w:p w:rsidR="000B1706" w:rsidRDefault="000B1706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en-US" w:eastAsia="sr-Cyrl-CS"/>
        </w:rPr>
      </w:pPr>
    </w:p>
    <w:p w:rsidR="000B1706" w:rsidRDefault="000B1706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en-US" w:eastAsia="sr-Cyrl-CS"/>
        </w:rPr>
      </w:pPr>
    </w:p>
    <w:p w:rsidR="00B166F1" w:rsidRPr="000B1706" w:rsidRDefault="000B1706" w:rsidP="00B166F1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sr-Cyrl-RS" w:eastAsia="sr-Cyrl-CS"/>
        </w:rPr>
      </w:pPr>
      <w:r>
        <w:rPr>
          <w:color w:val="000000"/>
          <w:sz w:val="22"/>
          <w:szCs w:val="22"/>
          <w:lang w:val="en-US" w:eastAsia="sr-Cyrl-CS"/>
        </w:rPr>
        <w:lastRenderedPageBreak/>
        <w:t xml:space="preserve">                                                            </w:t>
      </w:r>
      <w:r w:rsidR="00B166F1" w:rsidRPr="000B1706">
        <w:rPr>
          <w:color w:val="000000"/>
          <w:sz w:val="22"/>
          <w:szCs w:val="22"/>
          <w:lang w:val="sr-Cyrl-RS" w:eastAsia="sr-Cyrl-CS"/>
        </w:rPr>
        <w:t xml:space="preserve">   И з в е ш т а ј </w:t>
      </w:r>
    </w:p>
    <w:p w:rsidR="00B166F1" w:rsidRPr="000B1706" w:rsidRDefault="00B166F1" w:rsidP="00DF4706">
      <w:pPr>
        <w:spacing w:line="276" w:lineRule="auto"/>
        <w:ind w:firstLine="720"/>
        <w:jc w:val="both"/>
        <w:rPr>
          <w:sz w:val="22"/>
          <w:szCs w:val="22"/>
          <w:lang w:val="sr-Cyrl-RS"/>
        </w:rPr>
      </w:pPr>
    </w:p>
    <w:p w:rsidR="00340184" w:rsidRPr="000B1706" w:rsidRDefault="00340184" w:rsidP="00340184">
      <w:pPr>
        <w:ind w:firstLine="720"/>
        <w:jc w:val="both"/>
        <w:rPr>
          <w:sz w:val="22"/>
          <w:szCs w:val="22"/>
          <w:lang w:val="sr-Cyrl-RS"/>
        </w:rPr>
      </w:pPr>
      <w:r w:rsidRPr="000B1706">
        <w:rPr>
          <w:sz w:val="22"/>
          <w:szCs w:val="22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0B1706">
        <w:rPr>
          <w:sz w:val="22"/>
          <w:szCs w:val="22"/>
        </w:rPr>
        <w:t>Предлог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закона</w:t>
      </w:r>
      <w:proofErr w:type="spellEnd"/>
      <w:r w:rsidRPr="000B1706">
        <w:rPr>
          <w:sz w:val="22"/>
          <w:szCs w:val="22"/>
        </w:rPr>
        <w:t xml:space="preserve"> о </w:t>
      </w:r>
      <w:proofErr w:type="spellStart"/>
      <w:r w:rsidRPr="000B1706">
        <w:rPr>
          <w:sz w:val="22"/>
          <w:szCs w:val="22"/>
        </w:rPr>
        <w:t>изменама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допунама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Закона</w:t>
      </w:r>
      <w:proofErr w:type="spellEnd"/>
      <w:r w:rsidRPr="000B1706">
        <w:rPr>
          <w:sz w:val="22"/>
          <w:szCs w:val="22"/>
        </w:rPr>
        <w:t xml:space="preserve"> о</w:t>
      </w:r>
      <w:r w:rsidRPr="000B1706">
        <w:rPr>
          <w:sz w:val="22"/>
          <w:szCs w:val="22"/>
          <w:lang w:val="sr-Cyrl-RS"/>
        </w:rPr>
        <w:t xml:space="preserve"> пољопривреди и руралном развоју</w:t>
      </w:r>
      <w:r w:rsidRPr="000B1706">
        <w:rPr>
          <w:sz w:val="22"/>
          <w:szCs w:val="22"/>
        </w:rPr>
        <w:t xml:space="preserve">, у </w:t>
      </w:r>
      <w:proofErr w:type="spellStart"/>
      <w:r w:rsidRPr="000B1706">
        <w:rPr>
          <w:sz w:val="22"/>
          <w:szCs w:val="22"/>
        </w:rPr>
        <w:t>начелу</w:t>
      </w:r>
      <w:proofErr w:type="spellEnd"/>
      <w:r w:rsidRPr="000B1706">
        <w:rPr>
          <w:sz w:val="22"/>
          <w:szCs w:val="22"/>
        </w:rPr>
        <w:t>.</w:t>
      </w:r>
    </w:p>
    <w:p w:rsidR="00340184" w:rsidRPr="000B1706" w:rsidRDefault="00340184" w:rsidP="00340184">
      <w:pPr>
        <w:ind w:firstLine="720"/>
        <w:jc w:val="both"/>
        <w:rPr>
          <w:sz w:val="22"/>
          <w:szCs w:val="22"/>
          <w:lang w:val="sr-Cyrl-RS"/>
        </w:rPr>
      </w:pPr>
    </w:p>
    <w:p w:rsidR="00340184" w:rsidRPr="000B1706" w:rsidRDefault="00340184" w:rsidP="00340184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 w:rsidRPr="000B1706">
        <w:rPr>
          <w:rFonts w:eastAsiaTheme="minorHAnsi"/>
          <w:sz w:val="22"/>
          <w:szCs w:val="22"/>
          <w:lang w:val="sr-Cyrl-RS"/>
        </w:rPr>
        <w:t>Одбор је већином гласова (12 за, 1 против), а на основу члана 156. став 3. Посло</w:t>
      </w:r>
      <w:r w:rsidR="00E7290F">
        <w:rPr>
          <w:rFonts w:eastAsiaTheme="minorHAnsi"/>
          <w:sz w:val="22"/>
          <w:szCs w:val="22"/>
          <w:lang w:val="sr-Cyrl-RS"/>
        </w:rPr>
        <w:t xml:space="preserve">вника Народне скупштине одлучио </w:t>
      </w:r>
      <w:r w:rsidRPr="000B1706">
        <w:rPr>
          <w:rFonts w:eastAsiaTheme="minorHAnsi"/>
          <w:sz w:val="22"/>
          <w:szCs w:val="22"/>
          <w:lang w:val="sr-Cyrl-RS"/>
        </w:rPr>
        <w:t>да поднесе Народној скупштини следећи</w:t>
      </w:r>
    </w:p>
    <w:p w:rsidR="00340184" w:rsidRPr="000B1706" w:rsidRDefault="00340184" w:rsidP="00340184">
      <w:pPr>
        <w:autoSpaceDE w:val="0"/>
        <w:autoSpaceDN w:val="0"/>
        <w:adjustRightInd w:val="0"/>
        <w:spacing w:before="103"/>
        <w:ind w:right="5"/>
        <w:jc w:val="center"/>
        <w:rPr>
          <w:rFonts w:eastAsiaTheme="minorHAnsi"/>
          <w:sz w:val="22"/>
          <w:szCs w:val="22"/>
          <w:lang w:val="sr-Cyrl-RS"/>
        </w:rPr>
      </w:pPr>
    </w:p>
    <w:p w:rsidR="00340184" w:rsidRPr="000B1706" w:rsidRDefault="00340184" w:rsidP="00340184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sr-Cyrl-RS" w:eastAsia="sr-Cyrl-CS"/>
        </w:rPr>
      </w:pPr>
      <w:r w:rsidRPr="000B1706">
        <w:rPr>
          <w:color w:val="000000"/>
          <w:sz w:val="22"/>
          <w:szCs w:val="22"/>
          <w:lang w:val="sr-Cyrl-RS" w:eastAsia="sr-Cyrl-CS"/>
        </w:rPr>
        <w:t xml:space="preserve">                                                          </w:t>
      </w:r>
      <w:r w:rsidR="000B1706">
        <w:rPr>
          <w:color w:val="000000"/>
          <w:sz w:val="22"/>
          <w:szCs w:val="22"/>
          <w:lang w:val="en-US" w:eastAsia="sr-Cyrl-CS"/>
        </w:rPr>
        <w:t xml:space="preserve"> 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</w:t>
      </w:r>
      <w:r w:rsidR="000B1706">
        <w:rPr>
          <w:color w:val="000000"/>
          <w:sz w:val="22"/>
          <w:szCs w:val="22"/>
          <w:lang w:val="en-US" w:eastAsia="sr-Cyrl-CS"/>
        </w:rPr>
        <w:t xml:space="preserve">  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И з в е ш т а ј </w:t>
      </w:r>
    </w:p>
    <w:p w:rsidR="00340184" w:rsidRPr="000B1706" w:rsidRDefault="00340184" w:rsidP="00340184">
      <w:pPr>
        <w:ind w:firstLine="720"/>
        <w:jc w:val="both"/>
        <w:rPr>
          <w:sz w:val="22"/>
          <w:szCs w:val="22"/>
          <w:lang w:val="sr-Cyrl-RS"/>
        </w:rPr>
      </w:pPr>
    </w:p>
    <w:p w:rsidR="00340184" w:rsidRPr="000B1706" w:rsidRDefault="00340184" w:rsidP="00340184">
      <w:pPr>
        <w:jc w:val="both"/>
        <w:rPr>
          <w:sz w:val="22"/>
          <w:szCs w:val="22"/>
        </w:rPr>
      </w:pPr>
      <w:r w:rsidRPr="000B1706">
        <w:rPr>
          <w:sz w:val="22"/>
          <w:szCs w:val="22"/>
          <w:lang w:val="sr-Cyrl-CS"/>
        </w:rPr>
        <w:t xml:space="preserve">            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0B1706">
        <w:rPr>
          <w:sz w:val="22"/>
          <w:szCs w:val="22"/>
        </w:rPr>
        <w:t>Предлог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закона</w:t>
      </w:r>
      <w:proofErr w:type="spellEnd"/>
      <w:r w:rsidRPr="000B1706">
        <w:rPr>
          <w:sz w:val="22"/>
          <w:szCs w:val="22"/>
        </w:rPr>
        <w:t xml:space="preserve"> о </w:t>
      </w:r>
      <w:proofErr w:type="spellStart"/>
      <w:r w:rsidRPr="000B1706">
        <w:rPr>
          <w:sz w:val="22"/>
          <w:szCs w:val="22"/>
        </w:rPr>
        <w:t>изменама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допунама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Закона</w:t>
      </w:r>
      <w:proofErr w:type="spellEnd"/>
      <w:r w:rsidRPr="000B1706">
        <w:rPr>
          <w:sz w:val="22"/>
          <w:szCs w:val="22"/>
        </w:rPr>
        <w:t xml:space="preserve"> о </w:t>
      </w:r>
      <w:proofErr w:type="spellStart"/>
      <w:r w:rsidRPr="000B1706">
        <w:rPr>
          <w:sz w:val="22"/>
          <w:szCs w:val="22"/>
        </w:rPr>
        <w:t>подстицајима</w:t>
      </w:r>
      <w:proofErr w:type="spellEnd"/>
      <w:r w:rsidRPr="000B1706">
        <w:rPr>
          <w:sz w:val="22"/>
          <w:szCs w:val="22"/>
        </w:rPr>
        <w:t xml:space="preserve"> у </w:t>
      </w:r>
      <w:proofErr w:type="spellStart"/>
      <w:r w:rsidRPr="000B1706">
        <w:rPr>
          <w:sz w:val="22"/>
          <w:szCs w:val="22"/>
        </w:rPr>
        <w:t>пољопривреди</w:t>
      </w:r>
      <w:proofErr w:type="spellEnd"/>
      <w:r w:rsidRPr="000B1706">
        <w:rPr>
          <w:sz w:val="22"/>
          <w:szCs w:val="22"/>
        </w:rPr>
        <w:t xml:space="preserve"> и </w:t>
      </w:r>
      <w:proofErr w:type="spellStart"/>
      <w:r w:rsidRPr="000B1706">
        <w:rPr>
          <w:sz w:val="22"/>
          <w:szCs w:val="22"/>
        </w:rPr>
        <w:t>руралном</w:t>
      </w:r>
      <w:proofErr w:type="spellEnd"/>
      <w:r w:rsidRPr="000B1706">
        <w:rPr>
          <w:sz w:val="22"/>
          <w:szCs w:val="22"/>
        </w:rPr>
        <w:t xml:space="preserve"> </w:t>
      </w:r>
      <w:proofErr w:type="spellStart"/>
      <w:r w:rsidRPr="000B1706">
        <w:rPr>
          <w:sz w:val="22"/>
          <w:szCs w:val="22"/>
        </w:rPr>
        <w:t>развоју</w:t>
      </w:r>
      <w:proofErr w:type="spellEnd"/>
      <w:r w:rsidRPr="000B1706">
        <w:rPr>
          <w:sz w:val="22"/>
          <w:szCs w:val="22"/>
        </w:rPr>
        <w:t xml:space="preserve">, у </w:t>
      </w:r>
      <w:proofErr w:type="spellStart"/>
      <w:r w:rsidRPr="000B1706">
        <w:rPr>
          <w:sz w:val="22"/>
          <w:szCs w:val="22"/>
        </w:rPr>
        <w:t>начелу</w:t>
      </w:r>
      <w:proofErr w:type="spellEnd"/>
      <w:r w:rsidRPr="000B1706">
        <w:rPr>
          <w:sz w:val="22"/>
          <w:szCs w:val="22"/>
        </w:rPr>
        <w:t>.</w:t>
      </w:r>
    </w:p>
    <w:p w:rsidR="00340184" w:rsidRPr="000B1706" w:rsidRDefault="00340184" w:rsidP="00340184">
      <w:pPr>
        <w:jc w:val="both"/>
        <w:rPr>
          <w:sz w:val="22"/>
          <w:szCs w:val="22"/>
          <w:lang w:val="sr-Cyrl-RS"/>
        </w:rPr>
      </w:pPr>
    </w:p>
    <w:p w:rsidR="00340184" w:rsidRPr="000B1706" w:rsidRDefault="00340184" w:rsidP="006A5A8E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 w:rsidRPr="000B1706">
        <w:rPr>
          <w:rFonts w:eastAsiaTheme="minorHAnsi"/>
          <w:sz w:val="22"/>
          <w:szCs w:val="22"/>
          <w:lang w:val="sr-Cyrl-RS"/>
        </w:rPr>
        <w:t>Одбор је већином гласова (11 за, 1 уздржан, 1 није</w:t>
      </w:r>
      <w:r w:rsidR="006A5A8E" w:rsidRPr="000B1706">
        <w:rPr>
          <w:rFonts w:eastAsiaTheme="minorHAnsi"/>
          <w:sz w:val="22"/>
          <w:szCs w:val="22"/>
          <w:lang w:val="sr-Cyrl-RS"/>
        </w:rPr>
        <w:t xml:space="preserve"> гласао</w:t>
      </w:r>
      <w:r w:rsidRPr="000B1706">
        <w:rPr>
          <w:rFonts w:eastAsiaTheme="minorHAnsi"/>
          <w:sz w:val="22"/>
          <w:szCs w:val="22"/>
          <w:lang w:val="sr-Cyrl-RS"/>
        </w:rPr>
        <w:t>), а на основу члана 156. став 3. Посло</w:t>
      </w:r>
      <w:r w:rsidR="00E7290F">
        <w:rPr>
          <w:rFonts w:eastAsiaTheme="minorHAnsi"/>
          <w:sz w:val="22"/>
          <w:szCs w:val="22"/>
          <w:lang w:val="sr-Cyrl-RS"/>
        </w:rPr>
        <w:t xml:space="preserve">вника Народне скупштине одлучио </w:t>
      </w:r>
      <w:bookmarkStart w:id="0" w:name="_GoBack"/>
      <w:bookmarkEnd w:id="0"/>
      <w:r w:rsidRPr="000B1706">
        <w:rPr>
          <w:rFonts w:eastAsiaTheme="minorHAnsi"/>
          <w:sz w:val="22"/>
          <w:szCs w:val="22"/>
          <w:lang w:val="sr-Cyrl-RS"/>
        </w:rPr>
        <w:t>да поднесе Народној скупштини следећи</w:t>
      </w:r>
    </w:p>
    <w:p w:rsidR="006A5A8E" w:rsidRPr="000B1706" w:rsidRDefault="006A5A8E" w:rsidP="006A5A8E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</w:p>
    <w:p w:rsidR="00340184" w:rsidRPr="000B1706" w:rsidRDefault="00340184" w:rsidP="00340184">
      <w:pPr>
        <w:autoSpaceDE w:val="0"/>
        <w:autoSpaceDN w:val="0"/>
        <w:adjustRightInd w:val="0"/>
        <w:spacing w:before="103"/>
        <w:ind w:right="5"/>
        <w:rPr>
          <w:color w:val="000000"/>
          <w:sz w:val="22"/>
          <w:szCs w:val="22"/>
          <w:lang w:val="sr-Cyrl-RS" w:eastAsia="sr-Cyrl-CS"/>
        </w:rPr>
      </w:pPr>
      <w:r w:rsidRPr="000B1706">
        <w:rPr>
          <w:color w:val="000000"/>
          <w:sz w:val="22"/>
          <w:szCs w:val="22"/>
          <w:lang w:val="sr-Cyrl-RS" w:eastAsia="sr-Cyrl-CS"/>
        </w:rPr>
        <w:t xml:space="preserve">                                                         </w:t>
      </w:r>
      <w:r w:rsidR="000B1706">
        <w:rPr>
          <w:color w:val="000000"/>
          <w:sz w:val="22"/>
          <w:szCs w:val="22"/>
          <w:lang w:val="en-US" w:eastAsia="sr-Cyrl-CS"/>
        </w:rPr>
        <w:t xml:space="preserve">  </w:t>
      </w:r>
      <w:r w:rsidRPr="000B1706">
        <w:rPr>
          <w:color w:val="000000"/>
          <w:sz w:val="22"/>
          <w:szCs w:val="22"/>
          <w:lang w:val="sr-Cyrl-RS" w:eastAsia="sr-Cyrl-CS"/>
        </w:rPr>
        <w:t xml:space="preserve">   И з в е ш т а ј </w:t>
      </w:r>
    </w:p>
    <w:p w:rsidR="00340184" w:rsidRPr="000B1706" w:rsidRDefault="000B1706" w:rsidP="00340184">
      <w:p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</w:t>
      </w:r>
    </w:p>
    <w:p w:rsidR="00340184" w:rsidRPr="000B1706" w:rsidRDefault="00340184" w:rsidP="00340184">
      <w:pPr>
        <w:ind w:firstLine="720"/>
        <w:jc w:val="both"/>
        <w:rPr>
          <w:sz w:val="22"/>
          <w:szCs w:val="22"/>
          <w:lang w:val="en-US"/>
        </w:rPr>
      </w:pPr>
      <w:r w:rsidRPr="000B1706">
        <w:rPr>
          <w:sz w:val="22"/>
          <w:szCs w:val="22"/>
          <w:lang w:val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proofErr w:type="spellStart"/>
      <w:r w:rsidRPr="000B1706">
        <w:rPr>
          <w:sz w:val="22"/>
          <w:szCs w:val="22"/>
          <w:lang w:val="en-US"/>
        </w:rPr>
        <w:t>Предлог</w:t>
      </w:r>
      <w:proofErr w:type="spellEnd"/>
      <w:r w:rsidRPr="000B1706">
        <w:rPr>
          <w:sz w:val="22"/>
          <w:szCs w:val="22"/>
          <w:lang w:val="en-US"/>
        </w:rPr>
        <w:t xml:space="preserve"> </w:t>
      </w:r>
      <w:proofErr w:type="spellStart"/>
      <w:r w:rsidRPr="000B1706">
        <w:rPr>
          <w:sz w:val="22"/>
          <w:szCs w:val="22"/>
          <w:lang w:val="en-US"/>
        </w:rPr>
        <w:t>закона</w:t>
      </w:r>
      <w:proofErr w:type="spellEnd"/>
      <w:r w:rsidRPr="000B1706">
        <w:rPr>
          <w:sz w:val="22"/>
          <w:szCs w:val="22"/>
          <w:lang w:val="en-US"/>
        </w:rPr>
        <w:t xml:space="preserve"> о </w:t>
      </w:r>
      <w:proofErr w:type="spellStart"/>
      <w:r w:rsidRPr="000B1706">
        <w:rPr>
          <w:sz w:val="22"/>
          <w:szCs w:val="22"/>
          <w:lang w:val="en-US"/>
        </w:rPr>
        <w:t>изменама</w:t>
      </w:r>
      <w:proofErr w:type="spellEnd"/>
      <w:r w:rsidRPr="000B1706">
        <w:rPr>
          <w:sz w:val="22"/>
          <w:szCs w:val="22"/>
          <w:lang w:val="en-US"/>
        </w:rPr>
        <w:t xml:space="preserve"> и </w:t>
      </w:r>
      <w:proofErr w:type="spellStart"/>
      <w:r w:rsidRPr="000B1706">
        <w:rPr>
          <w:sz w:val="22"/>
          <w:szCs w:val="22"/>
          <w:lang w:val="en-US"/>
        </w:rPr>
        <w:t>допунама</w:t>
      </w:r>
      <w:proofErr w:type="spellEnd"/>
      <w:r w:rsidRPr="000B1706">
        <w:rPr>
          <w:sz w:val="22"/>
          <w:szCs w:val="22"/>
          <w:lang w:val="en-US"/>
        </w:rPr>
        <w:t xml:space="preserve"> </w:t>
      </w:r>
      <w:proofErr w:type="spellStart"/>
      <w:r w:rsidRPr="000B1706">
        <w:rPr>
          <w:sz w:val="22"/>
          <w:szCs w:val="22"/>
          <w:lang w:val="en-US"/>
        </w:rPr>
        <w:t>Закона</w:t>
      </w:r>
      <w:proofErr w:type="spellEnd"/>
      <w:r w:rsidRPr="000B1706">
        <w:rPr>
          <w:sz w:val="22"/>
          <w:szCs w:val="22"/>
          <w:lang w:val="en-US"/>
        </w:rPr>
        <w:t xml:space="preserve"> о</w:t>
      </w:r>
      <w:r w:rsidRPr="000B1706">
        <w:rPr>
          <w:sz w:val="22"/>
          <w:szCs w:val="22"/>
          <w:lang w:val="sr-Cyrl-RS"/>
        </w:rPr>
        <w:t xml:space="preserve"> водама</w:t>
      </w:r>
      <w:r w:rsidRPr="000B1706">
        <w:rPr>
          <w:sz w:val="22"/>
          <w:szCs w:val="22"/>
          <w:lang w:val="en-US"/>
        </w:rPr>
        <w:t xml:space="preserve">, у </w:t>
      </w:r>
      <w:proofErr w:type="spellStart"/>
      <w:r w:rsidRPr="000B1706">
        <w:rPr>
          <w:sz w:val="22"/>
          <w:szCs w:val="22"/>
          <w:lang w:val="en-US"/>
        </w:rPr>
        <w:t>начелу</w:t>
      </w:r>
      <w:proofErr w:type="spellEnd"/>
      <w:r w:rsidRPr="000B1706">
        <w:rPr>
          <w:sz w:val="22"/>
          <w:szCs w:val="22"/>
          <w:lang w:val="en-US"/>
        </w:rPr>
        <w:t>.</w:t>
      </w:r>
    </w:p>
    <w:p w:rsidR="00340184" w:rsidRPr="000B1706" w:rsidRDefault="00340184" w:rsidP="00340184">
      <w:pPr>
        <w:jc w:val="both"/>
        <w:rPr>
          <w:sz w:val="22"/>
          <w:szCs w:val="22"/>
          <w:lang w:val="sr-Cyrl-RS"/>
        </w:rPr>
      </w:pPr>
    </w:p>
    <w:p w:rsidR="006A5A8E" w:rsidRPr="000B1706" w:rsidRDefault="006A5A8E" w:rsidP="006A5A8E">
      <w:pPr>
        <w:ind w:firstLine="720"/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За известиоца Одбора на седници Народне скупштине одређен је Маријан Ристичевић, председник Одбора.</w:t>
      </w:r>
    </w:p>
    <w:p w:rsidR="00B90D01" w:rsidRPr="000B1706" w:rsidRDefault="00B90D01" w:rsidP="00B90D01">
      <w:pPr>
        <w:spacing w:line="276" w:lineRule="auto"/>
        <w:jc w:val="both"/>
        <w:rPr>
          <w:sz w:val="22"/>
          <w:szCs w:val="22"/>
          <w:lang w:val="sr-Cyrl-CS"/>
        </w:rPr>
      </w:pPr>
    </w:p>
    <w:p w:rsidR="00B90D01" w:rsidRPr="000B1706" w:rsidRDefault="00B90D01" w:rsidP="00B90D01">
      <w:pPr>
        <w:spacing w:line="276" w:lineRule="auto"/>
        <w:jc w:val="both"/>
        <w:rPr>
          <w:b/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Четврта тачка дневног реда</w:t>
      </w:r>
      <w:r w:rsidR="00775AF2" w:rsidRPr="000B1706">
        <w:rPr>
          <w:sz w:val="22"/>
          <w:szCs w:val="22"/>
          <w:lang w:val="sr-Cyrl-CS"/>
        </w:rPr>
        <w:t xml:space="preserve">- </w:t>
      </w:r>
      <w:r w:rsidR="00775AF2" w:rsidRPr="000B1706">
        <w:rPr>
          <w:b/>
          <w:sz w:val="22"/>
          <w:szCs w:val="22"/>
          <w:lang w:val="sr-Cyrl-CS"/>
        </w:rPr>
        <w:t>Разно</w:t>
      </w:r>
    </w:p>
    <w:p w:rsidR="00775AF2" w:rsidRPr="000B1706" w:rsidRDefault="00775AF2" w:rsidP="00B90D01">
      <w:pPr>
        <w:spacing w:line="276" w:lineRule="auto"/>
        <w:jc w:val="both"/>
        <w:rPr>
          <w:b/>
          <w:sz w:val="22"/>
          <w:szCs w:val="22"/>
          <w:lang w:val="sr-Cyrl-CS"/>
        </w:rPr>
      </w:pPr>
    </w:p>
    <w:p w:rsidR="006A5A8E" w:rsidRPr="000B1706" w:rsidRDefault="006A5A8E" w:rsidP="006A5A8E">
      <w:pPr>
        <w:spacing w:line="276" w:lineRule="auto"/>
        <w:ind w:firstLine="720"/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>Маријан Ристичевић</w:t>
      </w:r>
      <w:r w:rsidR="00795632" w:rsidRPr="000B1706">
        <w:rPr>
          <w:sz w:val="22"/>
          <w:szCs w:val="22"/>
          <w:lang w:val="sr-Cyrl-CS"/>
        </w:rPr>
        <w:t xml:space="preserve"> </w:t>
      </w:r>
      <w:r w:rsidRPr="000B1706">
        <w:rPr>
          <w:sz w:val="22"/>
          <w:szCs w:val="22"/>
          <w:lang w:val="sr-Cyrl-CS"/>
        </w:rPr>
        <w:t>истакао</w:t>
      </w:r>
      <w:r w:rsidR="00795632" w:rsidRPr="000B1706">
        <w:rPr>
          <w:sz w:val="22"/>
          <w:szCs w:val="22"/>
          <w:lang w:val="sr-Cyrl-CS"/>
        </w:rPr>
        <w:t xml:space="preserve"> је</w:t>
      </w:r>
      <w:r w:rsidRPr="000B1706">
        <w:rPr>
          <w:sz w:val="22"/>
          <w:szCs w:val="22"/>
          <w:lang w:val="sr-Cyrl-CS"/>
        </w:rPr>
        <w:t xml:space="preserve"> да се наша земља све више усклађује са заједничк</w:t>
      </w:r>
      <w:r w:rsidR="00795632" w:rsidRPr="000B1706">
        <w:rPr>
          <w:sz w:val="22"/>
          <w:szCs w:val="22"/>
          <w:lang w:val="sr-Cyrl-CS"/>
        </w:rPr>
        <w:t xml:space="preserve">ом пољопривредном политиком ЕУ, која посебну пажњу посвећује руралном  развоју малих мешовитих пољопривредних газдинстава.  </w:t>
      </w:r>
    </w:p>
    <w:p w:rsidR="00775AF2" w:rsidRPr="000B1706" w:rsidRDefault="00775AF2" w:rsidP="00B90D01">
      <w:pPr>
        <w:spacing w:line="276" w:lineRule="auto"/>
        <w:jc w:val="both"/>
        <w:rPr>
          <w:sz w:val="22"/>
          <w:szCs w:val="22"/>
          <w:lang w:val="sr-Cyrl-CS"/>
        </w:rPr>
      </w:pPr>
      <w:r w:rsidRPr="000B1706">
        <w:rPr>
          <w:b/>
          <w:sz w:val="22"/>
          <w:szCs w:val="22"/>
          <w:lang w:val="sr-Cyrl-CS"/>
        </w:rPr>
        <w:tab/>
      </w:r>
    </w:p>
    <w:p w:rsidR="00E87F1C" w:rsidRPr="000B1706" w:rsidRDefault="00E87F1C" w:rsidP="00C52482">
      <w:pPr>
        <w:tabs>
          <w:tab w:val="left" w:pos="1134"/>
          <w:tab w:val="left" w:pos="1440"/>
        </w:tabs>
        <w:jc w:val="both"/>
        <w:rPr>
          <w:sz w:val="22"/>
          <w:szCs w:val="22"/>
          <w:lang w:val="sr-Cyrl-CS"/>
        </w:rPr>
      </w:pPr>
    </w:p>
    <w:p w:rsidR="00E87F1C" w:rsidRPr="000B1706" w:rsidRDefault="00795632" w:rsidP="00795632">
      <w:pPr>
        <w:rPr>
          <w:sz w:val="22"/>
          <w:szCs w:val="22"/>
        </w:rPr>
      </w:pPr>
      <w:r w:rsidRPr="000B1706">
        <w:rPr>
          <w:sz w:val="22"/>
          <w:szCs w:val="22"/>
          <w:lang w:val="sr-Cyrl-RS"/>
        </w:rPr>
        <w:t xml:space="preserve"> </w:t>
      </w:r>
      <w:proofErr w:type="spellStart"/>
      <w:r w:rsidR="00E87F1C" w:rsidRPr="000B1706">
        <w:rPr>
          <w:sz w:val="22"/>
          <w:szCs w:val="22"/>
        </w:rPr>
        <w:t>Пошто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других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питања</w:t>
      </w:r>
      <w:proofErr w:type="spellEnd"/>
      <w:r w:rsidR="00E87F1C" w:rsidRPr="000B1706">
        <w:rPr>
          <w:sz w:val="22"/>
          <w:szCs w:val="22"/>
        </w:rPr>
        <w:t xml:space="preserve"> и </w:t>
      </w:r>
      <w:proofErr w:type="spellStart"/>
      <w:r w:rsidR="00E87F1C" w:rsidRPr="000B1706">
        <w:rPr>
          <w:sz w:val="22"/>
          <w:szCs w:val="22"/>
        </w:rPr>
        <w:t>предлога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није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било</w:t>
      </w:r>
      <w:proofErr w:type="spellEnd"/>
      <w:r w:rsidR="00E87F1C" w:rsidRPr="000B1706">
        <w:rPr>
          <w:sz w:val="22"/>
          <w:szCs w:val="22"/>
        </w:rPr>
        <w:t xml:space="preserve">, </w:t>
      </w:r>
      <w:proofErr w:type="spellStart"/>
      <w:r w:rsidR="00E87F1C" w:rsidRPr="000B1706">
        <w:rPr>
          <w:sz w:val="22"/>
          <w:szCs w:val="22"/>
        </w:rPr>
        <w:t>седница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је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закључена</w:t>
      </w:r>
      <w:proofErr w:type="spellEnd"/>
      <w:r w:rsidR="00E87F1C" w:rsidRPr="000B1706">
        <w:rPr>
          <w:sz w:val="22"/>
          <w:szCs w:val="22"/>
        </w:rPr>
        <w:t xml:space="preserve"> у</w:t>
      </w:r>
      <w:r w:rsidR="00E87F1C" w:rsidRPr="000B1706">
        <w:rPr>
          <w:sz w:val="22"/>
          <w:szCs w:val="22"/>
          <w:lang w:val="en-US"/>
        </w:rPr>
        <w:t xml:space="preserve"> </w:t>
      </w:r>
      <w:r w:rsidR="00E87F1C" w:rsidRPr="000B1706">
        <w:rPr>
          <w:sz w:val="22"/>
          <w:szCs w:val="22"/>
        </w:rPr>
        <w:t>1</w:t>
      </w:r>
      <w:r w:rsidR="00E87F1C" w:rsidRPr="000B1706">
        <w:rPr>
          <w:sz w:val="22"/>
          <w:szCs w:val="22"/>
          <w:lang w:val="sr-Cyrl-RS"/>
        </w:rPr>
        <w:t>6</w:t>
      </w:r>
      <w:proofErr w:type="gramStart"/>
      <w:r w:rsidR="00E87F1C" w:rsidRPr="000B1706">
        <w:rPr>
          <w:sz w:val="22"/>
          <w:szCs w:val="22"/>
          <w:lang w:val="en-US"/>
        </w:rPr>
        <w:t>,</w:t>
      </w:r>
      <w:r w:rsidR="00775AF2" w:rsidRPr="000B1706">
        <w:rPr>
          <w:sz w:val="22"/>
          <w:szCs w:val="22"/>
          <w:lang w:val="sr-Cyrl-RS"/>
        </w:rPr>
        <w:t>35</w:t>
      </w:r>
      <w:proofErr w:type="gramEnd"/>
      <w:r w:rsidR="00E87F1C" w:rsidRPr="000B1706">
        <w:rPr>
          <w:sz w:val="22"/>
          <w:szCs w:val="22"/>
          <w:lang w:val="en-US"/>
        </w:rPr>
        <w:t xml:space="preserve"> </w:t>
      </w:r>
      <w:proofErr w:type="spellStart"/>
      <w:r w:rsidR="00E87F1C" w:rsidRPr="000B1706">
        <w:rPr>
          <w:sz w:val="22"/>
          <w:szCs w:val="22"/>
        </w:rPr>
        <w:t>часова</w:t>
      </w:r>
      <w:proofErr w:type="spellEnd"/>
      <w:r w:rsidR="00E87F1C" w:rsidRPr="000B1706">
        <w:rPr>
          <w:sz w:val="22"/>
          <w:szCs w:val="22"/>
        </w:rPr>
        <w:t>.</w:t>
      </w:r>
    </w:p>
    <w:p w:rsidR="00D7404D" w:rsidRPr="000B1706" w:rsidRDefault="00D7404D" w:rsidP="00E87F1C">
      <w:pPr>
        <w:tabs>
          <w:tab w:val="left" w:pos="1080"/>
        </w:tabs>
        <w:rPr>
          <w:sz w:val="22"/>
          <w:szCs w:val="22"/>
          <w:lang w:val="sr-Cyrl-RS"/>
        </w:rPr>
      </w:pPr>
    </w:p>
    <w:p w:rsidR="00E87F1C" w:rsidRPr="000B1706" w:rsidRDefault="00D7404D" w:rsidP="00E87F1C">
      <w:pPr>
        <w:tabs>
          <w:tab w:val="left" w:pos="1080"/>
        </w:tabs>
        <w:rPr>
          <w:sz w:val="22"/>
          <w:szCs w:val="22"/>
        </w:rPr>
      </w:pPr>
      <w:r w:rsidRPr="000B1706">
        <w:rPr>
          <w:sz w:val="22"/>
          <w:szCs w:val="22"/>
          <w:lang w:val="sr-Cyrl-RS"/>
        </w:rPr>
        <w:t xml:space="preserve"> </w:t>
      </w:r>
      <w:proofErr w:type="spellStart"/>
      <w:proofErr w:type="gramStart"/>
      <w:r w:rsidR="00E87F1C" w:rsidRPr="000B1706">
        <w:rPr>
          <w:sz w:val="22"/>
          <w:szCs w:val="22"/>
        </w:rPr>
        <w:t>Саставни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део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овог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записника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чини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обрађени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тонски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снимак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седнице</w:t>
      </w:r>
      <w:proofErr w:type="spellEnd"/>
      <w:r w:rsidR="00E87F1C" w:rsidRPr="000B1706">
        <w:rPr>
          <w:sz w:val="22"/>
          <w:szCs w:val="22"/>
        </w:rPr>
        <w:t xml:space="preserve"> </w:t>
      </w:r>
      <w:proofErr w:type="spellStart"/>
      <w:r w:rsidR="00E87F1C" w:rsidRPr="000B1706">
        <w:rPr>
          <w:sz w:val="22"/>
          <w:szCs w:val="22"/>
        </w:rPr>
        <w:t>Одбора</w:t>
      </w:r>
      <w:proofErr w:type="spellEnd"/>
      <w:r w:rsidR="00E87F1C" w:rsidRPr="000B1706">
        <w:rPr>
          <w:sz w:val="22"/>
          <w:szCs w:val="22"/>
        </w:rPr>
        <w:t>.</w:t>
      </w:r>
      <w:proofErr w:type="gramEnd"/>
    </w:p>
    <w:p w:rsidR="00E87F1C" w:rsidRPr="000B1706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E87F1C" w:rsidRPr="000B1706" w:rsidRDefault="00E87F1C" w:rsidP="00C52482">
      <w:pPr>
        <w:tabs>
          <w:tab w:val="left" w:pos="1134"/>
          <w:tab w:val="left" w:pos="1440"/>
        </w:tabs>
        <w:jc w:val="both"/>
        <w:rPr>
          <w:b/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         СЕКРЕТАР</w:t>
      </w:r>
      <w:r w:rsidRPr="000B1706">
        <w:rPr>
          <w:sz w:val="22"/>
          <w:szCs w:val="22"/>
          <w:lang w:val="en-US"/>
        </w:rPr>
        <w:t xml:space="preserve"> </w:t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  <w:t xml:space="preserve">                 </w:t>
      </w:r>
      <w:r w:rsidR="00795632" w:rsidRPr="000B1706">
        <w:rPr>
          <w:sz w:val="22"/>
          <w:szCs w:val="22"/>
          <w:lang w:val="sr-Cyrl-CS"/>
        </w:rPr>
        <w:t xml:space="preserve">        </w:t>
      </w:r>
      <w:r w:rsidRPr="000B1706">
        <w:rPr>
          <w:sz w:val="22"/>
          <w:szCs w:val="22"/>
          <w:lang w:val="sr-Cyrl-CS"/>
        </w:rPr>
        <w:t xml:space="preserve"> ПРЕДСЕДНИК </w:t>
      </w:r>
    </w:p>
    <w:p w:rsidR="00C52482" w:rsidRPr="000B1706" w:rsidRDefault="00C52482" w:rsidP="00C52482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  </w:t>
      </w:r>
    </w:p>
    <w:p w:rsidR="00660F3A" w:rsidRPr="000B1706" w:rsidRDefault="00C52482" w:rsidP="003A7417">
      <w:pPr>
        <w:jc w:val="both"/>
        <w:rPr>
          <w:sz w:val="22"/>
          <w:szCs w:val="22"/>
          <w:lang w:val="sr-Cyrl-CS"/>
        </w:rPr>
      </w:pPr>
      <w:r w:rsidRPr="000B1706">
        <w:rPr>
          <w:sz w:val="22"/>
          <w:szCs w:val="22"/>
          <w:lang w:val="sr-Cyrl-CS"/>
        </w:rPr>
        <w:t xml:space="preserve">     </w:t>
      </w:r>
      <w:r w:rsidR="00420E16" w:rsidRPr="000B1706">
        <w:rPr>
          <w:sz w:val="22"/>
          <w:szCs w:val="22"/>
          <w:lang w:val="sr-Cyrl-CS"/>
        </w:rPr>
        <w:t>Бранка Златовић</w:t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</w:r>
      <w:r w:rsidRPr="000B1706">
        <w:rPr>
          <w:sz w:val="22"/>
          <w:szCs w:val="22"/>
          <w:lang w:val="sr-Cyrl-CS"/>
        </w:rPr>
        <w:tab/>
        <w:t xml:space="preserve">    </w:t>
      </w:r>
      <w:r w:rsidRPr="000B1706">
        <w:rPr>
          <w:sz w:val="22"/>
          <w:szCs w:val="22"/>
          <w:lang w:val="en-US"/>
        </w:rPr>
        <w:t xml:space="preserve">          </w:t>
      </w:r>
      <w:r w:rsidR="00795632" w:rsidRPr="000B1706">
        <w:rPr>
          <w:sz w:val="22"/>
          <w:szCs w:val="22"/>
          <w:lang w:val="sr-Cyrl-RS"/>
        </w:rPr>
        <w:t xml:space="preserve">         </w:t>
      </w:r>
      <w:r w:rsidRPr="000B1706">
        <w:rPr>
          <w:sz w:val="22"/>
          <w:szCs w:val="22"/>
          <w:lang w:val="en-US"/>
        </w:rPr>
        <w:t xml:space="preserve"> </w:t>
      </w:r>
      <w:r w:rsidRPr="000B1706">
        <w:rPr>
          <w:sz w:val="22"/>
          <w:szCs w:val="22"/>
          <w:lang w:val="sr-Cyrl-CS"/>
        </w:rPr>
        <w:t>Маријан Ристичевић</w:t>
      </w:r>
    </w:p>
    <w:sectPr w:rsidR="00660F3A" w:rsidRPr="000B17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D1B" w:rsidRDefault="00017D1B" w:rsidP="008A1785">
      <w:r>
        <w:separator/>
      </w:r>
    </w:p>
  </w:endnote>
  <w:endnote w:type="continuationSeparator" w:id="0">
    <w:p w:rsidR="00017D1B" w:rsidRDefault="00017D1B" w:rsidP="008A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D1B" w:rsidRDefault="00017D1B" w:rsidP="008A1785">
      <w:r>
        <w:separator/>
      </w:r>
    </w:p>
  </w:footnote>
  <w:footnote w:type="continuationSeparator" w:id="0">
    <w:p w:rsidR="00017D1B" w:rsidRDefault="00017D1B" w:rsidP="008A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22E4A"/>
    <w:multiLevelType w:val="hybridMultilevel"/>
    <w:tmpl w:val="0D2A6612"/>
    <w:lvl w:ilvl="0" w:tplc="F642F73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C43A4E"/>
    <w:multiLevelType w:val="hybridMultilevel"/>
    <w:tmpl w:val="9B6AA92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9D83660"/>
    <w:multiLevelType w:val="hybridMultilevel"/>
    <w:tmpl w:val="8990D36E"/>
    <w:lvl w:ilvl="0" w:tplc="40AED0D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7E527326"/>
    <w:multiLevelType w:val="hybridMultilevel"/>
    <w:tmpl w:val="F0EE8780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7ED050E5"/>
    <w:multiLevelType w:val="hybridMultilevel"/>
    <w:tmpl w:val="503EF488"/>
    <w:lvl w:ilvl="0" w:tplc="83B2AF44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482"/>
    <w:rsid w:val="00017D1B"/>
    <w:rsid w:val="000375AF"/>
    <w:rsid w:val="0004461D"/>
    <w:rsid w:val="000512B3"/>
    <w:rsid w:val="00071DC0"/>
    <w:rsid w:val="0008099D"/>
    <w:rsid w:val="000B1706"/>
    <w:rsid w:val="000B1E6A"/>
    <w:rsid w:val="000C604A"/>
    <w:rsid w:val="000E028D"/>
    <w:rsid w:val="00146156"/>
    <w:rsid w:val="00147125"/>
    <w:rsid w:val="00165C2C"/>
    <w:rsid w:val="001C48A0"/>
    <w:rsid w:val="001D4FF3"/>
    <w:rsid w:val="001F6B84"/>
    <w:rsid w:val="002222D9"/>
    <w:rsid w:val="002376F3"/>
    <w:rsid w:val="00261337"/>
    <w:rsid w:val="00280AFD"/>
    <w:rsid w:val="00287AD9"/>
    <w:rsid w:val="00287E76"/>
    <w:rsid w:val="002B7259"/>
    <w:rsid w:val="002F527B"/>
    <w:rsid w:val="002F6EFE"/>
    <w:rsid w:val="0031772D"/>
    <w:rsid w:val="0032746A"/>
    <w:rsid w:val="0033418A"/>
    <w:rsid w:val="00340184"/>
    <w:rsid w:val="003A7417"/>
    <w:rsid w:val="003B1E7C"/>
    <w:rsid w:val="003B4DDF"/>
    <w:rsid w:val="003D0BDE"/>
    <w:rsid w:val="003E6C8D"/>
    <w:rsid w:val="003F1093"/>
    <w:rsid w:val="0040483C"/>
    <w:rsid w:val="00420E16"/>
    <w:rsid w:val="00444668"/>
    <w:rsid w:val="00444EB8"/>
    <w:rsid w:val="00454656"/>
    <w:rsid w:val="004A62F0"/>
    <w:rsid w:val="004C17B8"/>
    <w:rsid w:val="004C2D04"/>
    <w:rsid w:val="004C465C"/>
    <w:rsid w:val="004F61AE"/>
    <w:rsid w:val="0052005C"/>
    <w:rsid w:val="0053431B"/>
    <w:rsid w:val="00556D08"/>
    <w:rsid w:val="00577E96"/>
    <w:rsid w:val="00584F32"/>
    <w:rsid w:val="00591C35"/>
    <w:rsid w:val="005E0FB6"/>
    <w:rsid w:val="00601B2C"/>
    <w:rsid w:val="00621D6F"/>
    <w:rsid w:val="0063448F"/>
    <w:rsid w:val="0064749C"/>
    <w:rsid w:val="00660F3A"/>
    <w:rsid w:val="00675370"/>
    <w:rsid w:val="006859EF"/>
    <w:rsid w:val="006A5A8E"/>
    <w:rsid w:val="006B376C"/>
    <w:rsid w:val="006B4352"/>
    <w:rsid w:val="006D665E"/>
    <w:rsid w:val="006E587B"/>
    <w:rsid w:val="007011FB"/>
    <w:rsid w:val="00701A6F"/>
    <w:rsid w:val="00726015"/>
    <w:rsid w:val="00757516"/>
    <w:rsid w:val="00775AA4"/>
    <w:rsid w:val="00775AF2"/>
    <w:rsid w:val="007860BA"/>
    <w:rsid w:val="00795632"/>
    <w:rsid w:val="007B064B"/>
    <w:rsid w:val="0081189E"/>
    <w:rsid w:val="00825CB1"/>
    <w:rsid w:val="0089233B"/>
    <w:rsid w:val="008A1107"/>
    <w:rsid w:val="008A1785"/>
    <w:rsid w:val="008B258D"/>
    <w:rsid w:val="008E67CE"/>
    <w:rsid w:val="00901EF0"/>
    <w:rsid w:val="009453B0"/>
    <w:rsid w:val="00962D0A"/>
    <w:rsid w:val="009750E8"/>
    <w:rsid w:val="009A290F"/>
    <w:rsid w:val="009A5583"/>
    <w:rsid w:val="009D0661"/>
    <w:rsid w:val="00A11580"/>
    <w:rsid w:val="00A3333E"/>
    <w:rsid w:val="00A72890"/>
    <w:rsid w:val="00A90588"/>
    <w:rsid w:val="00A90C9D"/>
    <w:rsid w:val="00A97CCE"/>
    <w:rsid w:val="00AA2FE8"/>
    <w:rsid w:val="00AF31DE"/>
    <w:rsid w:val="00B12022"/>
    <w:rsid w:val="00B166F1"/>
    <w:rsid w:val="00B1794B"/>
    <w:rsid w:val="00B87E36"/>
    <w:rsid w:val="00B90D01"/>
    <w:rsid w:val="00BC3D4D"/>
    <w:rsid w:val="00BC4985"/>
    <w:rsid w:val="00BD3980"/>
    <w:rsid w:val="00C421CB"/>
    <w:rsid w:val="00C52482"/>
    <w:rsid w:val="00C8583F"/>
    <w:rsid w:val="00CB5DFE"/>
    <w:rsid w:val="00CC50FA"/>
    <w:rsid w:val="00D02188"/>
    <w:rsid w:val="00D172AE"/>
    <w:rsid w:val="00D26283"/>
    <w:rsid w:val="00D432DE"/>
    <w:rsid w:val="00D43CB1"/>
    <w:rsid w:val="00D46C5C"/>
    <w:rsid w:val="00D7404D"/>
    <w:rsid w:val="00D76F07"/>
    <w:rsid w:val="00DB4850"/>
    <w:rsid w:val="00DD5140"/>
    <w:rsid w:val="00DE4FF1"/>
    <w:rsid w:val="00DE60E4"/>
    <w:rsid w:val="00DF4706"/>
    <w:rsid w:val="00DF6798"/>
    <w:rsid w:val="00E020E2"/>
    <w:rsid w:val="00E0235D"/>
    <w:rsid w:val="00E07CDA"/>
    <w:rsid w:val="00E10B1A"/>
    <w:rsid w:val="00E242DA"/>
    <w:rsid w:val="00E36E61"/>
    <w:rsid w:val="00E45439"/>
    <w:rsid w:val="00E67FE3"/>
    <w:rsid w:val="00E71E0E"/>
    <w:rsid w:val="00E7290F"/>
    <w:rsid w:val="00E73ED8"/>
    <w:rsid w:val="00E84F46"/>
    <w:rsid w:val="00E87F1C"/>
    <w:rsid w:val="00EA0855"/>
    <w:rsid w:val="00EA46F5"/>
    <w:rsid w:val="00EC533C"/>
    <w:rsid w:val="00ED35DC"/>
    <w:rsid w:val="00EE556B"/>
    <w:rsid w:val="00EF1F8B"/>
    <w:rsid w:val="00F01CEA"/>
    <w:rsid w:val="00F01CF9"/>
    <w:rsid w:val="00F261D7"/>
    <w:rsid w:val="00F3646B"/>
    <w:rsid w:val="00F408D6"/>
    <w:rsid w:val="00F73161"/>
    <w:rsid w:val="00F73448"/>
    <w:rsid w:val="00FB03E1"/>
    <w:rsid w:val="00FE7DCF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4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8A17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1785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7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798"/>
    <w:rPr>
      <w:rFonts w:ascii="Tahoma" w:eastAsia="Times New Roman" w:hAnsi="Tahoma" w:cs="Tahoma"/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1061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Manojlovic</dc:creator>
  <cp:lastModifiedBy>Zeljko Popdimitrovski</cp:lastModifiedBy>
  <cp:revision>20</cp:revision>
  <cp:lastPrinted>2016-07-20T11:45:00Z</cp:lastPrinted>
  <dcterms:created xsi:type="dcterms:W3CDTF">2016-12-16T11:21:00Z</dcterms:created>
  <dcterms:modified xsi:type="dcterms:W3CDTF">2017-01-18T06:23:00Z</dcterms:modified>
</cp:coreProperties>
</file>